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7938"/>
      </w:tblGrid>
      <w:tr w:rsidR="00B454CA" w:rsidRPr="00F03449" w14:paraId="4B14592B" w14:textId="77777777" w:rsidTr="0065633B">
        <w:trPr>
          <w:trHeight w:hRule="exact" w:val="5670"/>
          <w:jc w:val="center"/>
        </w:trPr>
        <w:tc>
          <w:tcPr>
            <w:tcW w:w="10206" w:type="dxa"/>
            <w:gridSpan w:val="2"/>
            <w:vAlign w:val="center"/>
          </w:tcPr>
          <w:p w14:paraId="71AB2E50" w14:textId="77777777" w:rsidR="001779A2" w:rsidRPr="00F03449" w:rsidRDefault="001779A2" w:rsidP="001779A2">
            <w:pPr>
              <w:pStyle w:val="PDGMOA"/>
              <w:framePr w:hSpace="0" w:wrap="auto" w:vAnchor="margin" w:hAnchor="text" w:xAlign="left" w:yAlign="inline"/>
              <w:spacing w:before="0"/>
              <w:rPr>
                <w:rFonts w:asciiTheme="minorHAnsi" w:hAnsiTheme="minorHAnsi" w:cstheme="minorHAnsi"/>
                <w:color w:val="auto"/>
              </w:rPr>
            </w:pPr>
            <w:r w:rsidRPr="00F03449">
              <w:rPr>
                <w:rFonts w:asciiTheme="minorHAnsi" w:hAnsiTheme="minorHAnsi" w:cstheme="minorHAnsi"/>
                <w:color w:val="auto"/>
              </w:rPr>
              <w:t xml:space="preserve">Maitre d’Ouvrage </w:t>
            </w:r>
          </w:p>
          <w:p w14:paraId="1D68AA2D" w14:textId="77777777" w:rsidR="00E60711" w:rsidRPr="00F03449" w:rsidRDefault="00E60711" w:rsidP="00E60711">
            <w:pPr>
              <w:pStyle w:val="PDGMOACOORD"/>
              <w:framePr w:wrap="around"/>
              <w:snapToGrid w:val="0"/>
              <w:spacing w:before="0"/>
              <w:rPr>
                <w:rFonts w:asciiTheme="minorHAnsi" w:hAnsiTheme="minorHAnsi" w:cstheme="minorHAnsi"/>
                <w:color w:val="auto"/>
              </w:rPr>
            </w:pPr>
            <w:r w:rsidRPr="00F03449">
              <w:rPr>
                <w:rFonts w:asciiTheme="minorHAnsi" w:hAnsiTheme="minorHAnsi" w:cstheme="minorHAnsi"/>
                <w:color w:val="auto"/>
              </w:rPr>
              <w:t>Commune de BELZ</w:t>
            </w:r>
          </w:p>
          <w:p w14:paraId="535532D9" w14:textId="77777777" w:rsidR="00E60711" w:rsidRPr="00F03449" w:rsidRDefault="00E60711" w:rsidP="00E60711">
            <w:pPr>
              <w:pStyle w:val="PDGMOACOORD"/>
              <w:framePr w:wrap="around"/>
              <w:snapToGrid w:val="0"/>
              <w:spacing w:before="0"/>
              <w:rPr>
                <w:rFonts w:asciiTheme="minorHAnsi" w:hAnsiTheme="minorHAnsi" w:cstheme="minorHAnsi"/>
                <w:color w:val="auto"/>
              </w:rPr>
            </w:pPr>
            <w:r w:rsidRPr="00F03449">
              <w:rPr>
                <w:rFonts w:asciiTheme="minorHAnsi" w:hAnsiTheme="minorHAnsi" w:cstheme="minorHAnsi"/>
                <w:color w:val="auto"/>
              </w:rPr>
              <w:t>34 Rue du Général De Gaulle</w:t>
            </w:r>
          </w:p>
          <w:p w14:paraId="3C2C967F" w14:textId="77777777" w:rsidR="00E60711" w:rsidRPr="00F03449" w:rsidRDefault="00E60711" w:rsidP="00E60711">
            <w:pPr>
              <w:pStyle w:val="PDGMOALOGO"/>
              <w:framePr w:wrap="around"/>
              <w:rPr>
                <w:rFonts w:asciiTheme="minorHAnsi" w:hAnsiTheme="minorHAnsi" w:cstheme="minorHAnsi"/>
                <w:i w:val="0"/>
                <w:color w:val="auto"/>
              </w:rPr>
            </w:pPr>
            <w:r w:rsidRPr="00F03449">
              <w:rPr>
                <w:rFonts w:asciiTheme="minorHAnsi" w:hAnsiTheme="minorHAnsi" w:cstheme="minorHAnsi"/>
                <w:i w:val="0"/>
                <w:color w:val="auto"/>
              </w:rPr>
              <w:t>56550 BELZ</w:t>
            </w:r>
          </w:p>
          <w:p w14:paraId="67FF600A" w14:textId="59D78595" w:rsidR="00B454CA" w:rsidRPr="00F03449" w:rsidRDefault="0065633B" w:rsidP="00E60711">
            <w:pPr>
              <w:pStyle w:val="PDGMOALOGO"/>
              <w:framePr w:wrap="around"/>
              <w:rPr>
                <w:rFonts w:asciiTheme="minorHAnsi" w:hAnsiTheme="minorHAnsi" w:cstheme="minorHAnsi"/>
              </w:rPr>
            </w:pPr>
            <w:r w:rsidRPr="00F03449">
              <w:rPr>
                <w:rFonts w:asciiTheme="minorHAnsi" w:hAnsiTheme="minorHAnsi" w:cstheme="minorHAnsi"/>
                <w:noProof/>
              </w:rPr>
              <w:drawing>
                <wp:inline distT="0" distB="0" distL="0" distR="0" wp14:anchorId="5BA80E60" wp14:editId="593C5110">
                  <wp:extent cx="3169611" cy="2083252"/>
                  <wp:effectExtent l="0" t="0" r="0" b="0"/>
                  <wp:docPr id="4" name="Image 3">
                    <a:extLst xmlns:a="http://schemas.openxmlformats.org/drawingml/2006/main">
                      <a:ext uri="{FF2B5EF4-FFF2-40B4-BE49-F238E27FC236}">
                        <a16:creationId xmlns:a16="http://schemas.microsoft.com/office/drawing/2014/main" id="{83EDDB8F-5FF0-6C0E-1717-699C2C57762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83EDDB8F-5FF0-6C0E-1717-699C2C57762B}"/>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3169611" cy="2083252"/>
                          </a:xfrm>
                          <a:prstGeom prst="rect">
                            <a:avLst/>
                          </a:prstGeom>
                        </pic:spPr>
                      </pic:pic>
                    </a:graphicData>
                  </a:graphic>
                </wp:inline>
              </w:drawing>
            </w:r>
            <w:r w:rsidR="007C128E" w:rsidRPr="00F03449">
              <w:rPr>
                <w:rFonts w:asciiTheme="minorHAnsi" w:hAnsiTheme="minorHAnsi" w:cstheme="minorHAnsi"/>
              </w:rPr>
              <w:t xml:space="preserve"> </w:t>
            </w:r>
          </w:p>
        </w:tc>
      </w:tr>
      <w:tr w:rsidR="0072570D" w:rsidRPr="00F03449" w14:paraId="2BC3F9A1" w14:textId="77777777" w:rsidTr="00DF229D">
        <w:trPr>
          <w:trHeight w:hRule="exact" w:val="1701"/>
          <w:jc w:val="center"/>
        </w:trPr>
        <w:tc>
          <w:tcPr>
            <w:tcW w:w="10206" w:type="dxa"/>
            <w:gridSpan w:val="2"/>
            <w:vAlign w:val="center"/>
            <w:hideMark/>
          </w:tcPr>
          <w:p w14:paraId="1B70F561" w14:textId="77777777" w:rsidR="00E51EEE" w:rsidRPr="00F03449" w:rsidRDefault="00E51EEE" w:rsidP="00E51EEE">
            <w:pPr>
              <w:pStyle w:val="PDGTITREPROJET"/>
              <w:rPr>
                <w:rFonts w:asciiTheme="minorHAnsi" w:hAnsiTheme="minorHAnsi" w:cstheme="minorHAnsi"/>
              </w:rPr>
            </w:pPr>
            <w:bookmarkStart w:id="0" w:name="_Hlk506287454"/>
            <w:r w:rsidRPr="00F03449">
              <w:rPr>
                <w:rFonts w:asciiTheme="minorHAnsi" w:hAnsiTheme="minorHAnsi" w:cstheme="minorHAnsi"/>
              </w:rPr>
              <w:t>AGRANDISSEMENT ET TRANSFORMATION D'UN TERRAIN DE FOOTBALL EN PELOUSE NATURELLE</w:t>
            </w:r>
          </w:p>
          <w:p w14:paraId="66AD91EC" w14:textId="57825371" w:rsidR="0072570D" w:rsidRPr="00F03449" w:rsidRDefault="00E51EEE" w:rsidP="00E51EEE">
            <w:pPr>
              <w:pStyle w:val="PDGTITREPROJET"/>
              <w:rPr>
                <w:rFonts w:asciiTheme="minorHAnsi" w:hAnsiTheme="minorHAnsi" w:cstheme="minorHAnsi"/>
              </w:rPr>
            </w:pPr>
            <w:r w:rsidRPr="00F03449">
              <w:rPr>
                <w:rFonts w:asciiTheme="minorHAnsi" w:hAnsiTheme="minorHAnsi" w:cstheme="minorHAnsi"/>
              </w:rPr>
              <w:t>EN TERRAIN SYNTHETIQUE A BELZ</w:t>
            </w:r>
          </w:p>
        </w:tc>
      </w:tr>
      <w:tr w:rsidR="0072570D" w:rsidRPr="00F03449" w14:paraId="465AC691" w14:textId="77777777" w:rsidTr="00DF229D">
        <w:trPr>
          <w:trHeight w:hRule="exact" w:val="1134"/>
          <w:jc w:val="center"/>
        </w:trPr>
        <w:tc>
          <w:tcPr>
            <w:tcW w:w="10206" w:type="dxa"/>
            <w:gridSpan w:val="2"/>
            <w:vAlign w:val="center"/>
          </w:tcPr>
          <w:p w14:paraId="184C68BD" w14:textId="77777777" w:rsidR="0072570D" w:rsidRPr="00F03449" w:rsidRDefault="0072570D" w:rsidP="0072570D">
            <w:pPr>
              <w:pStyle w:val="PDGTITREPROJET"/>
              <w:rPr>
                <w:rFonts w:asciiTheme="minorHAnsi" w:hAnsiTheme="minorHAnsi" w:cstheme="minorHAnsi"/>
              </w:rPr>
            </w:pPr>
            <w:r w:rsidRPr="00F03449">
              <w:rPr>
                <w:rFonts w:asciiTheme="minorHAnsi" w:hAnsiTheme="minorHAnsi" w:cstheme="minorHAnsi"/>
              </w:rPr>
              <w:t>DOSSIER DE CONSULTATION DES ENTREPRISES</w:t>
            </w:r>
          </w:p>
        </w:tc>
      </w:tr>
      <w:tr w:rsidR="0072570D" w:rsidRPr="00F03449" w14:paraId="16A57666" w14:textId="77777777" w:rsidTr="00DF229D">
        <w:trPr>
          <w:trHeight w:hRule="exact" w:val="1134"/>
          <w:jc w:val="center"/>
        </w:trPr>
        <w:tc>
          <w:tcPr>
            <w:tcW w:w="10206" w:type="dxa"/>
            <w:gridSpan w:val="2"/>
            <w:vAlign w:val="center"/>
          </w:tcPr>
          <w:p w14:paraId="23809373" w14:textId="6C34900E" w:rsidR="0072570D" w:rsidRPr="00F03449" w:rsidRDefault="0072570D" w:rsidP="0072570D">
            <w:pPr>
              <w:pStyle w:val="PDGMARCHE"/>
              <w:rPr>
                <w:rFonts w:asciiTheme="minorHAnsi" w:hAnsiTheme="minorHAnsi" w:cstheme="minorHAnsi"/>
                <w:highlight w:val="yellow"/>
              </w:rPr>
            </w:pPr>
            <w:r w:rsidRPr="00F03449">
              <w:rPr>
                <w:rFonts w:asciiTheme="minorHAnsi" w:hAnsiTheme="minorHAnsi" w:cstheme="minorHAnsi"/>
              </w:rPr>
              <w:t xml:space="preserve">MARCHE N : </w:t>
            </w:r>
          </w:p>
        </w:tc>
      </w:tr>
      <w:tr w:rsidR="0072570D" w:rsidRPr="00F03449" w14:paraId="3F2CCA10" w14:textId="77777777" w:rsidTr="00DF229D">
        <w:trPr>
          <w:trHeight w:hRule="exact" w:val="2835"/>
          <w:jc w:val="center"/>
        </w:trPr>
        <w:tc>
          <w:tcPr>
            <w:tcW w:w="10206" w:type="dxa"/>
            <w:gridSpan w:val="2"/>
            <w:vAlign w:val="center"/>
            <w:hideMark/>
          </w:tcPr>
          <w:p w14:paraId="64BBF5CD" w14:textId="77777777" w:rsidR="0072570D" w:rsidRPr="00F03449" w:rsidRDefault="0072570D" w:rsidP="0072570D">
            <w:pPr>
              <w:pStyle w:val="PDGTITREDOCUMENT"/>
              <w:spacing w:before="0"/>
              <w:rPr>
                <w:rFonts w:asciiTheme="minorHAnsi" w:hAnsiTheme="minorHAnsi" w:cstheme="minorHAnsi"/>
              </w:rPr>
            </w:pPr>
            <w:r w:rsidRPr="00F03449">
              <w:rPr>
                <w:rFonts w:asciiTheme="minorHAnsi" w:hAnsiTheme="minorHAnsi" w:cstheme="minorHAnsi"/>
              </w:rPr>
              <w:t>BORDEREAU DES PRIX UNITAIRES</w:t>
            </w:r>
          </w:p>
          <w:p w14:paraId="631AD118" w14:textId="5EE4F1A6" w:rsidR="0072570D" w:rsidRPr="00F03449" w:rsidRDefault="0072570D" w:rsidP="0072570D">
            <w:pPr>
              <w:pStyle w:val="PDGTITREPROJET"/>
              <w:spacing w:before="0"/>
              <w:rPr>
                <w:rFonts w:asciiTheme="minorHAnsi" w:hAnsiTheme="minorHAnsi" w:cstheme="minorHAnsi"/>
              </w:rPr>
            </w:pPr>
            <w:r w:rsidRPr="00F03449">
              <w:rPr>
                <w:rFonts w:asciiTheme="minorHAnsi" w:hAnsiTheme="minorHAnsi" w:cstheme="minorHAnsi"/>
              </w:rPr>
              <w:t xml:space="preserve">LOT </w:t>
            </w:r>
            <w:r w:rsidR="00EE03AD" w:rsidRPr="00F03449">
              <w:rPr>
                <w:rFonts w:asciiTheme="minorHAnsi" w:hAnsiTheme="minorHAnsi" w:cstheme="minorHAnsi"/>
              </w:rPr>
              <w:t>UNIQUE</w:t>
            </w:r>
          </w:p>
          <w:p w14:paraId="03456264" w14:textId="77777777" w:rsidR="0072570D" w:rsidRPr="00F03449" w:rsidRDefault="0072570D" w:rsidP="0072570D">
            <w:pPr>
              <w:pStyle w:val="PDGTITREPROJET"/>
              <w:rPr>
                <w:rFonts w:asciiTheme="minorHAnsi" w:hAnsiTheme="minorHAnsi" w:cstheme="minorHAnsi"/>
              </w:rPr>
            </w:pPr>
            <w:r w:rsidRPr="00F03449">
              <w:rPr>
                <w:rFonts w:asciiTheme="minorHAnsi" w:hAnsiTheme="minorHAnsi" w:cstheme="minorHAnsi"/>
              </w:rPr>
              <w:t>TERRASSEMENTS, REVETEMENTS, TERRAIN DE SPORT, CLOTURES ET VRD</w:t>
            </w:r>
          </w:p>
          <w:p w14:paraId="1D4019DC" w14:textId="515815E0" w:rsidR="0072570D" w:rsidRPr="00F03449" w:rsidRDefault="0072570D" w:rsidP="0072570D">
            <w:pPr>
              <w:pStyle w:val="PDGTITREPROJET"/>
              <w:rPr>
                <w:rFonts w:asciiTheme="minorHAnsi" w:hAnsiTheme="minorHAnsi" w:cstheme="minorHAnsi"/>
              </w:rPr>
            </w:pPr>
          </w:p>
        </w:tc>
      </w:tr>
      <w:bookmarkEnd w:id="0"/>
      <w:tr w:rsidR="0072570D" w:rsidRPr="00F03449" w14:paraId="33E192DB" w14:textId="77777777" w:rsidTr="00751020">
        <w:trPr>
          <w:trHeight w:hRule="exact" w:val="2041"/>
          <w:jc w:val="center"/>
        </w:trPr>
        <w:tc>
          <w:tcPr>
            <w:tcW w:w="2268" w:type="dxa"/>
            <w:tcBorders>
              <w:right w:val="nil"/>
            </w:tcBorders>
            <w:vAlign w:val="center"/>
          </w:tcPr>
          <w:p w14:paraId="3450AA0B" w14:textId="47AC0F1A" w:rsidR="0072570D" w:rsidRPr="00F03449" w:rsidRDefault="0072570D" w:rsidP="0072570D">
            <w:pPr>
              <w:pStyle w:val="PDGMOELOGO"/>
              <w:rPr>
                <w:rFonts w:asciiTheme="minorHAnsi" w:hAnsiTheme="minorHAnsi" w:cstheme="minorHAnsi"/>
              </w:rPr>
            </w:pPr>
            <w:r w:rsidRPr="00F03449">
              <w:rPr>
                <w:rFonts w:asciiTheme="minorHAnsi" w:hAnsiTheme="minorHAnsi" w:cstheme="minorHAnsi"/>
                <w:noProof/>
              </w:rPr>
              <w:drawing>
                <wp:inline distT="0" distB="0" distL="0" distR="0" wp14:anchorId="2ECC3AFA" wp14:editId="6BFF5D30">
                  <wp:extent cx="1351280" cy="765175"/>
                  <wp:effectExtent l="0" t="0" r="1270" b="0"/>
                  <wp:docPr id="7" name="Image 6">
                    <a:extLst xmlns:a="http://schemas.openxmlformats.org/drawingml/2006/main">
                      <a:ext uri="{FF2B5EF4-FFF2-40B4-BE49-F238E27FC236}">
                        <a16:creationId xmlns:a16="http://schemas.microsoft.com/office/drawing/2014/main" id="{587B554B-6C8C-7DBA-BBAE-1C1F61FBD80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587B554B-6C8C-7DBA-BBAE-1C1F61FBD809}"/>
                              </a:ext>
                            </a:extLst>
                          </pic:cNvPr>
                          <pic:cNvPicPr>
                            <a:picLocks noChangeAspect="1"/>
                          </pic:cNvPicPr>
                        </pic:nvPicPr>
                        <pic:blipFill>
                          <a:blip r:embed="rId9"/>
                          <a:stretch>
                            <a:fillRect/>
                          </a:stretch>
                        </pic:blipFill>
                        <pic:spPr>
                          <a:xfrm>
                            <a:off x="0" y="0"/>
                            <a:ext cx="1351280" cy="765175"/>
                          </a:xfrm>
                          <a:prstGeom prst="rect">
                            <a:avLst/>
                          </a:prstGeom>
                        </pic:spPr>
                      </pic:pic>
                    </a:graphicData>
                  </a:graphic>
                </wp:inline>
              </w:drawing>
            </w:r>
          </w:p>
        </w:tc>
        <w:tc>
          <w:tcPr>
            <w:tcW w:w="7938" w:type="dxa"/>
            <w:tcBorders>
              <w:left w:val="nil"/>
            </w:tcBorders>
            <w:vAlign w:val="center"/>
          </w:tcPr>
          <w:p w14:paraId="2C6C9406" w14:textId="77777777" w:rsidR="0072570D" w:rsidRPr="00F03449" w:rsidRDefault="0072570D" w:rsidP="0072570D">
            <w:pPr>
              <w:pStyle w:val="PDGMOECOORD"/>
              <w:rPr>
                <w:rFonts w:asciiTheme="minorHAnsi" w:hAnsiTheme="minorHAnsi" w:cstheme="minorHAnsi"/>
                <w:b/>
                <w:bCs/>
              </w:rPr>
            </w:pPr>
            <w:r w:rsidRPr="00F03449">
              <w:rPr>
                <w:rFonts w:asciiTheme="minorHAnsi" w:hAnsiTheme="minorHAnsi" w:cstheme="minorHAnsi"/>
                <w:b/>
                <w:bCs/>
              </w:rPr>
              <w:t>CHANEAC SPORT</w:t>
            </w:r>
          </w:p>
          <w:p w14:paraId="5C776E70" w14:textId="77777777" w:rsidR="0072570D" w:rsidRPr="00F03449" w:rsidRDefault="0072570D" w:rsidP="0072570D">
            <w:pPr>
              <w:pStyle w:val="PDGMOECOORD"/>
              <w:rPr>
                <w:rFonts w:asciiTheme="minorHAnsi" w:hAnsiTheme="minorHAnsi" w:cstheme="minorHAnsi"/>
              </w:rPr>
            </w:pPr>
            <w:r w:rsidRPr="00F03449">
              <w:rPr>
                <w:rFonts w:asciiTheme="minorHAnsi" w:hAnsiTheme="minorHAnsi" w:cstheme="minorHAnsi"/>
              </w:rPr>
              <w:t>242 rue Jules Bocquin</w:t>
            </w:r>
          </w:p>
          <w:p w14:paraId="6CD4AABB" w14:textId="77777777" w:rsidR="0072570D" w:rsidRPr="00F03449" w:rsidRDefault="0072570D" w:rsidP="0072570D">
            <w:pPr>
              <w:pStyle w:val="PDGMOECOORD"/>
              <w:rPr>
                <w:rFonts w:asciiTheme="minorHAnsi" w:hAnsiTheme="minorHAnsi" w:cstheme="minorHAnsi"/>
              </w:rPr>
            </w:pPr>
            <w:r w:rsidRPr="00F03449">
              <w:rPr>
                <w:rFonts w:asciiTheme="minorHAnsi" w:hAnsiTheme="minorHAnsi" w:cstheme="minorHAnsi"/>
              </w:rPr>
              <w:t>73000 CHAMBERY</w:t>
            </w:r>
          </w:p>
          <w:p w14:paraId="35A6C54A" w14:textId="77777777" w:rsidR="0072570D" w:rsidRPr="00F03449" w:rsidRDefault="0072570D" w:rsidP="0072570D">
            <w:pPr>
              <w:pStyle w:val="PDGMOECOORD"/>
              <w:rPr>
                <w:rFonts w:asciiTheme="minorHAnsi" w:hAnsiTheme="minorHAnsi" w:cstheme="minorHAnsi"/>
                <w:lang w:val="de-DE"/>
              </w:rPr>
            </w:pPr>
            <w:r w:rsidRPr="00F03449">
              <w:rPr>
                <w:rFonts w:asciiTheme="minorHAnsi" w:hAnsiTheme="minorHAnsi" w:cstheme="minorHAnsi"/>
                <w:lang w:val="de-DE"/>
              </w:rPr>
              <w:t>TEL : 04 79 72 09 46</w:t>
            </w:r>
          </w:p>
          <w:p w14:paraId="75F78621" w14:textId="59EB7D60" w:rsidR="0072570D" w:rsidRPr="00F03449" w:rsidRDefault="0072570D" w:rsidP="0072570D">
            <w:pPr>
              <w:pStyle w:val="PDGMOECOORD"/>
              <w:rPr>
                <w:rFonts w:asciiTheme="minorHAnsi" w:hAnsiTheme="minorHAnsi" w:cstheme="minorHAnsi"/>
                <w:lang w:val="de-DE"/>
              </w:rPr>
            </w:pPr>
            <w:r w:rsidRPr="00F03449">
              <w:rPr>
                <w:rFonts w:asciiTheme="minorHAnsi" w:hAnsiTheme="minorHAnsi" w:cstheme="minorHAnsi"/>
                <w:lang w:val="de-DE"/>
              </w:rPr>
              <w:t>contact@atelier-chaneac.fr</w:t>
            </w:r>
            <w:r w:rsidRPr="00F03449">
              <w:rPr>
                <w:rFonts w:asciiTheme="minorHAnsi" w:hAnsiTheme="minorHAnsi" w:cstheme="minorHAnsi"/>
                <w:color w:val="auto"/>
                <w:lang w:val="de-DE"/>
              </w:rPr>
              <w:t xml:space="preserve"> </w:t>
            </w:r>
          </w:p>
        </w:tc>
      </w:tr>
    </w:tbl>
    <w:p w14:paraId="6FCBA091" w14:textId="77777777" w:rsidR="00346406" w:rsidRPr="00F03449" w:rsidRDefault="00346406" w:rsidP="003F039A">
      <w:pPr>
        <w:framePr w:h="13855" w:hRule="exact" w:wrap="auto" w:hAnchor="text"/>
        <w:rPr>
          <w:rFonts w:asciiTheme="minorHAnsi" w:hAnsiTheme="minorHAnsi" w:cstheme="minorHAnsi"/>
          <w:lang w:val="de-DE"/>
        </w:rPr>
        <w:sectPr w:rsidR="00346406" w:rsidRPr="00F03449" w:rsidSect="00770144">
          <w:headerReference w:type="default" r:id="rId10"/>
          <w:headerReference w:type="first" r:id="rId11"/>
          <w:footerReference w:type="first" r:id="rId12"/>
          <w:pgSz w:w="11906" w:h="16838"/>
          <w:pgMar w:top="1134" w:right="851" w:bottom="1134" w:left="851" w:header="709" w:footer="454" w:gutter="0"/>
          <w:cols w:space="708"/>
          <w:docGrid w:linePitch="360"/>
        </w:sectPr>
      </w:pPr>
    </w:p>
    <w:p w14:paraId="71DBBFAD" w14:textId="195AC8C1" w:rsidR="00C556AF" w:rsidRPr="00F03449" w:rsidRDefault="009813CE" w:rsidP="00C556AF">
      <w:pPr>
        <w:pStyle w:val="TMTITRE"/>
        <w:rPr>
          <w:rFonts w:asciiTheme="minorHAnsi" w:hAnsiTheme="minorHAnsi" w:cstheme="minorHAnsi"/>
        </w:rPr>
      </w:pPr>
      <w:r w:rsidRPr="00F03449">
        <w:rPr>
          <w:rFonts w:asciiTheme="minorHAnsi" w:hAnsiTheme="minorHAnsi" w:cstheme="minorHAnsi"/>
        </w:rPr>
        <w:lastRenderedPageBreak/>
        <w:t>SOMMAIRE</w:t>
      </w:r>
    </w:p>
    <w:p w14:paraId="1BE7D1E7" w14:textId="119FE687" w:rsidR="00F03449" w:rsidRPr="00F03449" w:rsidRDefault="00AE6F51">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i/>
          <w:color w:val="365F91" w:themeColor="accent1" w:themeShade="BF"/>
          <w:sz w:val="24"/>
        </w:rPr>
        <w:fldChar w:fldCharType="begin"/>
      </w:r>
      <w:r w:rsidRPr="00F03449">
        <w:rPr>
          <w:rFonts w:asciiTheme="minorHAnsi" w:hAnsiTheme="minorHAnsi" w:cstheme="minorHAnsi"/>
        </w:rPr>
        <w:instrText xml:space="preserve"> TOC \o "1-</w:instrText>
      </w:r>
      <w:r w:rsidR="004A6AB2" w:rsidRPr="00F03449">
        <w:rPr>
          <w:rFonts w:asciiTheme="minorHAnsi" w:hAnsiTheme="minorHAnsi" w:cstheme="minorHAnsi"/>
        </w:rPr>
        <w:instrText>2</w:instrText>
      </w:r>
      <w:r w:rsidRPr="00F03449">
        <w:rPr>
          <w:rFonts w:asciiTheme="minorHAnsi" w:hAnsiTheme="minorHAnsi" w:cstheme="minorHAnsi"/>
        </w:rPr>
        <w:instrText xml:space="preserve">" </w:instrText>
      </w:r>
      <w:r w:rsidRPr="00F03449">
        <w:rPr>
          <w:rFonts w:asciiTheme="minorHAnsi" w:hAnsiTheme="minorHAnsi" w:cstheme="minorHAnsi"/>
          <w:i/>
          <w:color w:val="365F91" w:themeColor="accent1" w:themeShade="BF"/>
          <w:sz w:val="24"/>
        </w:rPr>
        <w:fldChar w:fldCharType="separate"/>
      </w:r>
      <w:r w:rsidR="00F03449" w:rsidRPr="00F03449">
        <w:rPr>
          <w:rFonts w:asciiTheme="minorHAnsi" w:hAnsiTheme="minorHAnsi" w:cstheme="minorHAnsi"/>
        </w:rPr>
        <w:t>1</w:t>
      </w:r>
      <w:r w:rsidR="00F03449" w:rsidRPr="00F03449">
        <w:rPr>
          <w:rFonts w:asciiTheme="minorHAnsi" w:eastAsiaTheme="minorEastAsia" w:hAnsiTheme="minorHAnsi" w:cstheme="minorHAnsi"/>
          <w:b w:val="0"/>
          <w:caps w:val="0"/>
          <w:kern w:val="2"/>
          <w:sz w:val="24"/>
          <w:szCs w:val="24"/>
          <w:lang w:eastAsia="fr-FR"/>
          <w14:ligatures w14:val="standardContextual"/>
        </w:rPr>
        <w:tab/>
      </w:r>
      <w:r w:rsidR="00F03449" w:rsidRPr="00F03449">
        <w:rPr>
          <w:rFonts w:asciiTheme="minorHAnsi" w:hAnsiTheme="minorHAnsi" w:cstheme="minorHAnsi"/>
        </w:rPr>
        <w:t>PRIX GENERAUX</w:t>
      </w:r>
      <w:r w:rsidR="00F03449" w:rsidRPr="00F03449">
        <w:rPr>
          <w:rFonts w:asciiTheme="minorHAnsi" w:hAnsiTheme="minorHAnsi" w:cstheme="minorHAnsi"/>
        </w:rPr>
        <w:tab/>
      </w:r>
      <w:r w:rsidR="00F03449" w:rsidRPr="00F03449">
        <w:rPr>
          <w:rFonts w:asciiTheme="minorHAnsi" w:hAnsiTheme="minorHAnsi" w:cstheme="minorHAnsi"/>
        </w:rPr>
        <w:fldChar w:fldCharType="begin"/>
      </w:r>
      <w:r w:rsidR="00F03449" w:rsidRPr="00F03449">
        <w:rPr>
          <w:rFonts w:asciiTheme="minorHAnsi" w:hAnsiTheme="minorHAnsi" w:cstheme="minorHAnsi"/>
        </w:rPr>
        <w:instrText xml:space="preserve"> PAGEREF _Toc191478098 \h </w:instrText>
      </w:r>
      <w:r w:rsidR="00F03449" w:rsidRPr="00F03449">
        <w:rPr>
          <w:rFonts w:asciiTheme="minorHAnsi" w:hAnsiTheme="minorHAnsi" w:cstheme="minorHAnsi"/>
        </w:rPr>
      </w:r>
      <w:r w:rsidR="00F03449" w:rsidRPr="00F03449">
        <w:rPr>
          <w:rFonts w:asciiTheme="minorHAnsi" w:hAnsiTheme="minorHAnsi" w:cstheme="minorHAnsi"/>
        </w:rPr>
        <w:fldChar w:fldCharType="separate"/>
      </w:r>
      <w:r w:rsidR="00F03449" w:rsidRPr="00F03449">
        <w:rPr>
          <w:rFonts w:asciiTheme="minorHAnsi" w:hAnsiTheme="minorHAnsi" w:cstheme="minorHAnsi"/>
        </w:rPr>
        <w:t>5</w:t>
      </w:r>
      <w:r w:rsidR="00F03449" w:rsidRPr="00F03449">
        <w:rPr>
          <w:rFonts w:asciiTheme="minorHAnsi" w:hAnsiTheme="minorHAnsi" w:cstheme="minorHAnsi"/>
        </w:rPr>
        <w:fldChar w:fldCharType="end"/>
      </w:r>
    </w:p>
    <w:p w14:paraId="276C59BF" w14:textId="528845BE"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1.1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INSTALLATIONS DE CHANTIER</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_Toc191478099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5</w:t>
      </w:r>
      <w:r w:rsidRPr="00F03449">
        <w:rPr>
          <w:rFonts w:asciiTheme="minorHAnsi" w:hAnsiTheme="minorHAnsi" w:cstheme="minorHAnsi"/>
          <w:noProof/>
        </w:rPr>
        <w:fldChar w:fldCharType="end"/>
      </w:r>
    </w:p>
    <w:p w14:paraId="02BBAB2A" w14:textId="59FF0A8B"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1.2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IMPLANTATION ET PIQUETAGE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5</w:t>
      </w:r>
      <w:r w:rsidRPr="00F03449">
        <w:rPr>
          <w:rFonts w:asciiTheme="minorHAnsi" w:hAnsiTheme="minorHAnsi" w:cstheme="minorHAnsi"/>
          <w:noProof/>
        </w:rPr>
        <w:fldChar w:fldCharType="end"/>
      </w:r>
    </w:p>
    <w:p w14:paraId="74A21544" w14:textId="21D1DA4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1.3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Etudes D’EXECUTION ET DOSSIER DES OUVRAGES EXECUTES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6</w:t>
      </w:r>
      <w:r w:rsidRPr="00F03449">
        <w:rPr>
          <w:rFonts w:asciiTheme="minorHAnsi" w:hAnsiTheme="minorHAnsi" w:cstheme="minorHAnsi"/>
          <w:noProof/>
        </w:rPr>
        <w:fldChar w:fldCharType="end"/>
      </w:r>
    </w:p>
    <w:p w14:paraId="0916B597" w14:textId="507AD0AD"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1.4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PANNEAU D’INFORMATION De CHANTIER</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6</w:t>
      </w:r>
      <w:r w:rsidRPr="00F03449">
        <w:rPr>
          <w:rFonts w:asciiTheme="minorHAnsi" w:hAnsiTheme="minorHAnsi" w:cstheme="minorHAnsi"/>
          <w:noProof/>
        </w:rPr>
        <w:fldChar w:fldCharType="end"/>
      </w:r>
    </w:p>
    <w:p w14:paraId="47410AD7" w14:textId="4C8D2A24"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2</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TRAVAUX PREPARATOIRES – DEPOSES – DEMOLITIONS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_Toc191478103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8</w:t>
      </w:r>
      <w:r w:rsidRPr="00F03449">
        <w:rPr>
          <w:rFonts w:asciiTheme="minorHAnsi" w:hAnsiTheme="minorHAnsi" w:cstheme="minorHAnsi"/>
        </w:rPr>
        <w:fldChar w:fldCharType="end"/>
      </w:r>
    </w:p>
    <w:p w14:paraId="2549C1A9" w14:textId="24C338BC"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DEPOSE ET EVACUATION DES EQUIPEMENTS SPORTIFS EXISTANTS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8</w:t>
      </w:r>
      <w:r w:rsidRPr="00F03449">
        <w:rPr>
          <w:rFonts w:asciiTheme="minorHAnsi" w:hAnsiTheme="minorHAnsi" w:cstheme="minorHAnsi"/>
          <w:noProof/>
        </w:rPr>
        <w:fldChar w:fldCharType="end"/>
      </w:r>
    </w:p>
    <w:p w14:paraId="199724EC" w14:textId="0C0E2E18"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Abattage - dessouchage et évacuation d'arbres compris évacuation en décharge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8</w:t>
      </w:r>
      <w:r w:rsidRPr="00F03449">
        <w:rPr>
          <w:rFonts w:asciiTheme="minorHAnsi" w:hAnsiTheme="minorHAnsi" w:cstheme="minorHAnsi"/>
          <w:noProof/>
        </w:rPr>
        <w:fldChar w:fldCharType="end"/>
      </w:r>
    </w:p>
    <w:p w14:paraId="567031DF" w14:textId="5ADE4644"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DEPOSE ET EVACUATION DE CLOTURE De toute nature y compris massifs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_Toc191478106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8</w:t>
      </w:r>
      <w:r w:rsidRPr="00F03449">
        <w:rPr>
          <w:rFonts w:asciiTheme="minorHAnsi" w:hAnsiTheme="minorHAnsi" w:cstheme="minorHAnsi"/>
          <w:noProof/>
        </w:rPr>
        <w:fldChar w:fldCharType="end"/>
      </w:r>
    </w:p>
    <w:p w14:paraId="2936246F" w14:textId="13CEB2AF"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Dépose et évacuation d'un gradin y compris comblement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9</w:t>
      </w:r>
      <w:r w:rsidRPr="00F03449">
        <w:rPr>
          <w:rFonts w:asciiTheme="minorHAnsi" w:hAnsiTheme="minorHAnsi" w:cstheme="minorHAnsi"/>
          <w:noProof/>
        </w:rPr>
        <w:fldChar w:fldCharType="end"/>
      </w:r>
    </w:p>
    <w:p w14:paraId="1D2089CC" w14:textId="76EBB262"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DEPOSE ET EVACUATION DU RESEAU DE DRAINAGE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_Toc191478108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9</w:t>
      </w:r>
      <w:r w:rsidRPr="00F03449">
        <w:rPr>
          <w:rFonts w:asciiTheme="minorHAnsi" w:hAnsiTheme="minorHAnsi" w:cstheme="minorHAnsi"/>
          <w:noProof/>
        </w:rPr>
        <w:fldChar w:fldCharType="end"/>
      </w:r>
    </w:p>
    <w:p w14:paraId="045317ED" w14:textId="27170891"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2.6</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mise a niveau DE REGARD EXISTANT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_Toc191478109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9</w:t>
      </w:r>
      <w:r w:rsidRPr="00F03449">
        <w:rPr>
          <w:rFonts w:asciiTheme="minorHAnsi" w:hAnsiTheme="minorHAnsi" w:cstheme="minorHAnsi"/>
          <w:noProof/>
        </w:rPr>
        <w:fldChar w:fldCharType="end"/>
      </w:r>
    </w:p>
    <w:p w14:paraId="02C99726" w14:textId="58D6DE3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2.7</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SCIAGE D’ENROBES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9</w:t>
      </w:r>
      <w:r w:rsidRPr="00F03449">
        <w:rPr>
          <w:rFonts w:asciiTheme="minorHAnsi" w:hAnsiTheme="minorHAnsi" w:cstheme="minorHAnsi"/>
          <w:noProof/>
        </w:rPr>
        <w:fldChar w:fldCharType="end"/>
      </w:r>
    </w:p>
    <w:p w14:paraId="0AB83B30" w14:textId="4FEEEC51"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2.8</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demolition et evacuation de BETON ARME OU NON ARME EN FONDATION OU EN ELEVATION</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10</w:t>
      </w:r>
      <w:r w:rsidRPr="00F03449">
        <w:rPr>
          <w:rFonts w:asciiTheme="minorHAnsi" w:hAnsiTheme="minorHAnsi" w:cstheme="minorHAnsi"/>
          <w:noProof/>
        </w:rPr>
        <w:fldChar w:fldCharType="end"/>
      </w:r>
    </w:p>
    <w:p w14:paraId="58C364A0" w14:textId="1D4D3BF3"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caps w:val="0"/>
          <w:color w:val="FF0000"/>
        </w:rPr>
        <w:t>TERRAIN DE FOOTBALL A11 EN GAZON SYNTHETIQUE</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_Toc191478112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11</w:t>
      </w:r>
      <w:r w:rsidRPr="00F03449">
        <w:rPr>
          <w:rFonts w:asciiTheme="minorHAnsi" w:hAnsiTheme="minorHAnsi" w:cstheme="minorHAnsi"/>
        </w:rPr>
        <w:fldChar w:fldCharType="end"/>
      </w:r>
    </w:p>
    <w:p w14:paraId="5AF823D5" w14:textId="717317CF"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3</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TERRASSEMENTS GENERAUX – GENIE CIVIL – REVETEMENTS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_Toc191478113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12</w:t>
      </w:r>
      <w:r w:rsidRPr="00F03449">
        <w:rPr>
          <w:rFonts w:asciiTheme="minorHAnsi" w:hAnsiTheme="minorHAnsi" w:cstheme="minorHAnsi"/>
        </w:rPr>
        <w:fldChar w:fldCharType="end"/>
      </w:r>
    </w:p>
    <w:p w14:paraId="7C838B80" w14:textId="54CB6783"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3.1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Décapage et évacuation de terre végétale (épaisseur moyenne 20cm) sur site communal dans un rayon de 3km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12</w:t>
      </w:r>
      <w:r w:rsidRPr="00F03449">
        <w:rPr>
          <w:rFonts w:asciiTheme="minorHAnsi" w:hAnsiTheme="minorHAnsi" w:cstheme="minorHAnsi"/>
          <w:noProof/>
        </w:rPr>
        <w:fldChar w:fldCharType="end"/>
      </w:r>
    </w:p>
    <w:p w14:paraId="5D8BA7A2" w14:textId="2A6064BF"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3.2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Terrassements en déblai et évacuation des matériaux impropres en Installation de Stockage de Déchets Inertes (ISDI)</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12</w:t>
      </w:r>
      <w:r w:rsidRPr="00F03449">
        <w:rPr>
          <w:rFonts w:asciiTheme="minorHAnsi" w:hAnsiTheme="minorHAnsi" w:cstheme="minorHAnsi"/>
          <w:noProof/>
        </w:rPr>
        <w:fldChar w:fldCharType="end"/>
      </w:r>
    </w:p>
    <w:p w14:paraId="51AACEB0" w14:textId="5CBD27DC"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3.3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PURGES EN GRAVE NON TRAITEE 0/80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_Toc191478116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12</w:t>
      </w:r>
      <w:r w:rsidRPr="00F03449">
        <w:rPr>
          <w:rFonts w:asciiTheme="minorHAnsi" w:hAnsiTheme="minorHAnsi" w:cstheme="minorHAnsi"/>
          <w:noProof/>
        </w:rPr>
        <w:fldChar w:fldCharType="end"/>
      </w:r>
    </w:p>
    <w:p w14:paraId="20C811CD" w14:textId="1D2AAC33"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3.4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TERRASSEMENTS EN DEBLAI / REMBLAI</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13</w:t>
      </w:r>
      <w:r w:rsidRPr="00F03449">
        <w:rPr>
          <w:rFonts w:asciiTheme="minorHAnsi" w:hAnsiTheme="minorHAnsi" w:cstheme="minorHAnsi"/>
          <w:noProof/>
        </w:rPr>
        <w:fldChar w:fldCharType="end"/>
      </w:r>
    </w:p>
    <w:p w14:paraId="365FB379" w14:textId="1927E9B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3.5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REGLAGE ET COMPACTAGE DU FOND DE FOrme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_Toc191478118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13</w:t>
      </w:r>
      <w:r w:rsidRPr="00F03449">
        <w:rPr>
          <w:rFonts w:asciiTheme="minorHAnsi" w:hAnsiTheme="minorHAnsi" w:cstheme="minorHAnsi"/>
          <w:noProof/>
        </w:rPr>
        <w:fldChar w:fldCharType="end"/>
      </w:r>
    </w:p>
    <w:p w14:paraId="1075062C" w14:textId="7534046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3.6</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géotextile anti-contaminant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_Toc191478119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13</w:t>
      </w:r>
      <w:r w:rsidRPr="00F03449">
        <w:rPr>
          <w:rFonts w:asciiTheme="minorHAnsi" w:hAnsiTheme="minorHAnsi" w:cstheme="minorHAnsi"/>
          <w:noProof/>
        </w:rPr>
        <w:fldChar w:fldCharType="end"/>
      </w:r>
    </w:p>
    <w:p w14:paraId="747A77F5" w14:textId="4F7B775B"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3.7</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OEUVRE DE GNT 0/63</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14</w:t>
      </w:r>
      <w:r w:rsidRPr="00F03449">
        <w:rPr>
          <w:rFonts w:asciiTheme="minorHAnsi" w:hAnsiTheme="minorHAnsi" w:cstheme="minorHAnsi"/>
          <w:noProof/>
        </w:rPr>
        <w:fldChar w:fldCharType="end"/>
      </w:r>
    </w:p>
    <w:p w14:paraId="1958F821" w14:textId="1038E85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3.8</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BORDURE béton TYPE P1</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14</w:t>
      </w:r>
      <w:r w:rsidRPr="00F03449">
        <w:rPr>
          <w:rFonts w:asciiTheme="minorHAnsi" w:hAnsiTheme="minorHAnsi" w:cstheme="minorHAnsi"/>
          <w:noProof/>
        </w:rPr>
        <w:fldChar w:fldCharType="end"/>
      </w:r>
    </w:p>
    <w:p w14:paraId="0533C2DD" w14:textId="700BBFC4"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3.9</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LONGRINE BETON EPAISSEUR 30CM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15</w:t>
      </w:r>
      <w:r w:rsidRPr="00F03449">
        <w:rPr>
          <w:rFonts w:asciiTheme="minorHAnsi" w:hAnsiTheme="minorHAnsi" w:cstheme="minorHAnsi"/>
          <w:noProof/>
        </w:rPr>
        <w:fldChar w:fldCharType="end"/>
      </w:r>
    </w:p>
    <w:p w14:paraId="2DC74698" w14:textId="6BA0D0B1"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3.10</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œuvre de beton armé dose a 350 kg/M3 pour ouvrages divers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15</w:t>
      </w:r>
      <w:r w:rsidRPr="00F03449">
        <w:rPr>
          <w:rFonts w:asciiTheme="minorHAnsi" w:hAnsiTheme="minorHAnsi" w:cstheme="minorHAnsi"/>
          <w:noProof/>
        </w:rPr>
        <w:fldChar w:fldCharType="end"/>
      </w:r>
    </w:p>
    <w:p w14:paraId="50EBF26F" w14:textId="13503220"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3.11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essais de portance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15</w:t>
      </w:r>
      <w:r w:rsidRPr="00F03449">
        <w:rPr>
          <w:rFonts w:asciiTheme="minorHAnsi" w:hAnsiTheme="minorHAnsi" w:cstheme="minorHAnsi"/>
          <w:noProof/>
        </w:rPr>
        <w:fldChar w:fldCharType="end"/>
      </w:r>
    </w:p>
    <w:p w14:paraId="06C07587" w14:textId="22BEC0BD"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4</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caps w:val="0"/>
        </w:rPr>
        <w:t>RESEAU DRAINAGE ET EAUX PLUVIALES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_Toc191478125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16</w:t>
      </w:r>
      <w:r w:rsidRPr="00F03449">
        <w:rPr>
          <w:rFonts w:asciiTheme="minorHAnsi" w:hAnsiTheme="minorHAnsi" w:cstheme="minorHAnsi"/>
        </w:rPr>
        <w:fldChar w:fldCharType="end"/>
      </w:r>
    </w:p>
    <w:p w14:paraId="2069706C" w14:textId="0DB07680"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FOUILLES EN TRANCHEE POUR DRAIN ROUTIER Ø110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_Toc191478126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16</w:t>
      </w:r>
      <w:r w:rsidRPr="00F03449">
        <w:rPr>
          <w:rFonts w:asciiTheme="minorHAnsi" w:hAnsiTheme="minorHAnsi" w:cstheme="minorHAnsi"/>
          <w:noProof/>
        </w:rPr>
        <w:fldChar w:fldCharType="end"/>
      </w:r>
    </w:p>
    <w:p w14:paraId="080A9171" w14:textId="172B169D"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FOUILLES EN TRANCHEE POUR DRAIN ROUTIER Ø200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16</w:t>
      </w:r>
      <w:r w:rsidRPr="00F03449">
        <w:rPr>
          <w:rFonts w:asciiTheme="minorHAnsi" w:hAnsiTheme="minorHAnsi" w:cstheme="minorHAnsi"/>
          <w:noProof/>
        </w:rPr>
        <w:fldChar w:fldCharType="end"/>
      </w:r>
    </w:p>
    <w:p w14:paraId="187A43FE" w14:textId="3E8523F3"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DRAIN ROUTIER Ø110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_Toc191478128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16</w:t>
      </w:r>
      <w:r w:rsidRPr="00F03449">
        <w:rPr>
          <w:rFonts w:asciiTheme="minorHAnsi" w:hAnsiTheme="minorHAnsi" w:cstheme="minorHAnsi"/>
          <w:noProof/>
        </w:rPr>
        <w:fldChar w:fldCharType="end"/>
      </w:r>
    </w:p>
    <w:p w14:paraId="258F13A2" w14:textId="3FA4F5E8"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DRAIN ROUTIER Ø200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_Toc191478129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17</w:t>
      </w:r>
      <w:r w:rsidRPr="00F03449">
        <w:rPr>
          <w:rFonts w:asciiTheme="minorHAnsi" w:hAnsiTheme="minorHAnsi" w:cstheme="minorHAnsi"/>
          <w:noProof/>
        </w:rPr>
        <w:fldChar w:fldCharType="end"/>
      </w:r>
    </w:p>
    <w:p w14:paraId="7CF0F5B4" w14:textId="4D504C9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œuvre de graviers concassés lavés 2/6 pour le remplissage des tranchées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17</w:t>
      </w:r>
      <w:r w:rsidRPr="00F03449">
        <w:rPr>
          <w:rFonts w:asciiTheme="minorHAnsi" w:hAnsiTheme="minorHAnsi" w:cstheme="minorHAnsi"/>
          <w:noProof/>
        </w:rPr>
        <w:fldChar w:fldCharType="end"/>
      </w:r>
    </w:p>
    <w:p w14:paraId="430F0203" w14:textId="29644E7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4.6</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 xml:space="preserve">Fourniture et mise en œuvre de la grave drainante 0/20 Type B, épaisseur 17cm </w:t>
      </w:r>
      <w:r w:rsidRPr="00F03449">
        <w:rPr>
          <w:rFonts w:asciiTheme="minorHAnsi" w:hAnsiTheme="minorHAnsi" w:cstheme="minorHAnsi"/>
          <w:noProof/>
          <w:u w:val="single"/>
        </w:rPr>
        <w:t>y compris les controles de perméabilité et de planéité</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17</w:t>
      </w:r>
      <w:r w:rsidRPr="00F03449">
        <w:rPr>
          <w:rFonts w:asciiTheme="minorHAnsi" w:hAnsiTheme="minorHAnsi" w:cstheme="minorHAnsi"/>
          <w:noProof/>
        </w:rPr>
        <w:fldChar w:fldCharType="end"/>
      </w:r>
    </w:p>
    <w:p w14:paraId="31CCFE3D" w14:textId="5F745DD9"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4.7</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REGARD 40X40CM SUR DRAIN ROUTIER Ø110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18</w:t>
      </w:r>
      <w:r w:rsidRPr="00F03449">
        <w:rPr>
          <w:rFonts w:asciiTheme="minorHAnsi" w:hAnsiTheme="minorHAnsi" w:cstheme="minorHAnsi"/>
          <w:noProof/>
        </w:rPr>
        <w:fldChar w:fldCharType="end"/>
      </w:r>
    </w:p>
    <w:p w14:paraId="20423923" w14:textId="12315543"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4.8</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REGARD 50X50CM SUR DRAIN ROUTIER Ø200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18</w:t>
      </w:r>
      <w:r w:rsidRPr="00F03449">
        <w:rPr>
          <w:rFonts w:asciiTheme="minorHAnsi" w:hAnsiTheme="minorHAnsi" w:cstheme="minorHAnsi"/>
          <w:noProof/>
        </w:rPr>
        <w:fldChar w:fldCharType="end"/>
      </w:r>
    </w:p>
    <w:p w14:paraId="2796B86D" w14:textId="7554F259"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4.9</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FOUILLES EN TRANCHEE, FOURNITURE ET POSE DE canalisation PVC CR8 Ø200</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19</w:t>
      </w:r>
      <w:r w:rsidRPr="00F03449">
        <w:rPr>
          <w:rFonts w:asciiTheme="minorHAnsi" w:hAnsiTheme="minorHAnsi" w:cstheme="minorHAnsi"/>
          <w:noProof/>
        </w:rPr>
        <w:fldChar w:fldCharType="end"/>
      </w:r>
    </w:p>
    <w:p w14:paraId="5C2DF6BA" w14:textId="102EC20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4.10</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regard de visite Ø1000 à grille yc raccordement au réseau EP existant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19</w:t>
      </w:r>
      <w:r w:rsidRPr="00F03449">
        <w:rPr>
          <w:rFonts w:asciiTheme="minorHAnsi" w:hAnsiTheme="minorHAnsi" w:cstheme="minorHAnsi"/>
          <w:noProof/>
        </w:rPr>
        <w:fldChar w:fldCharType="end"/>
      </w:r>
    </w:p>
    <w:p w14:paraId="6A5F2232" w14:textId="36AE1680"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caps w:val="0"/>
        </w:rPr>
        <w:t>5</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caps w:val="0"/>
        </w:rPr>
        <w:t>REVETEMENT SPORTIF</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_Toc191478136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21</w:t>
      </w:r>
      <w:r w:rsidRPr="00F03449">
        <w:rPr>
          <w:rFonts w:asciiTheme="minorHAnsi" w:hAnsiTheme="minorHAnsi" w:cstheme="minorHAnsi"/>
        </w:rPr>
        <w:fldChar w:fldCharType="end"/>
      </w:r>
    </w:p>
    <w:p w14:paraId="5EAFD631" w14:textId="3D55CB7F"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5.1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 xml:space="preserve">Fourniture et pose de gazon synthétique 40mm remplissage liège + </w:t>
      </w:r>
      <w:r w:rsidRPr="00F03449">
        <w:rPr>
          <w:rFonts w:asciiTheme="minorHAnsi" w:hAnsiTheme="minorHAnsi" w:cstheme="minorHAnsi"/>
          <w:noProof/>
          <w:u w:val="single"/>
        </w:rPr>
        <w:t>couche de souplesse préfabriqué</w:t>
      </w:r>
      <w:r w:rsidRPr="00F03449">
        <w:rPr>
          <w:rFonts w:asciiTheme="minorHAnsi" w:hAnsiTheme="minorHAnsi" w:cstheme="minorHAnsi"/>
          <w:noProof/>
        </w:rPr>
        <w:t xml:space="preserve"> y compris l'identification du gazon synthétique et des matériaux de remplissage et les tests sportifs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21</w:t>
      </w:r>
      <w:r w:rsidRPr="00F03449">
        <w:rPr>
          <w:rFonts w:asciiTheme="minorHAnsi" w:hAnsiTheme="minorHAnsi" w:cstheme="minorHAnsi"/>
          <w:noProof/>
        </w:rPr>
        <w:fldChar w:fldCharType="end"/>
      </w:r>
    </w:p>
    <w:p w14:paraId="1AB90393" w14:textId="145A94AC"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5.2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d’une brosse adaptée pour le brossage hebdomadaire du terrain</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_Toc191478138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22</w:t>
      </w:r>
      <w:r w:rsidRPr="00F03449">
        <w:rPr>
          <w:rFonts w:asciiTheme="minorHAnsi" w:hAnsiTheme="minorHAnsi" w:cstheme="minorHAnsi"/>
          <w:noProof/>
        </w:rPr>
        <w:fldChar w:fldCharType="end"/>
      </w:r>
    </w:p>
    <w:p w14:paraId="46CAD5D9" w14:textId="512E6391"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6</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EQUIPEMENTS SPORTIFS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_Toc191478139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23</w:t>
      </w:r>
      <w:r w:rsidRPr="00F03449">
        <w:rPr>
          <w:rFonts w:asciiTheme="minorHAnsi" w:hAnsiTheme="minorHAnsi" w:cstheme="minorHAnsi"/>
        </w:rPr>
        <w:fldChar w:fldCharType="end"/>
      </w:r>
    </w:p>
    <w:p w14:paraId="6E7ACF8E" w14:textId="0E5A5D29"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lastRenderedPageBreak/>
        <w:t>6.1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Piquets de corner</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23</w:t>
      </w:r>
      <w:r w:rsidRPr="00F03449">
        <w:rPr>
          <w:rFonts w:asciiTheme="minorHAnsi" w:hAnsiTheme="minorHAnsi" w:cstheme="minorHAnsi"/>
          <w:noProof/>
        </w:rPr>
        <w:fldChar w:fldCharType="end"/>
      </w:r>
    </w:p>
    <w:p w14:paraId="78795FBC" w14:textId="1915477A"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6.2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but de football a 11</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23</w:t>
      </w:r>
      <w:r w:rsidRPr="00F03449">
        <w:rPr>
          <w:rFonts w:asciiTheme="minorHAnsi" w:hAnsiTheme="minorHAnsi" w:cstheme="minorHAnsi"/>
          <w:noProof/>
        </w:rPr>
        <w:fldChar w:fldCharType="end"/>
      </w:r>
    </w:p>
    <w:p w14:paraId="635AB7E4" w14:textId="7DEC0600"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6.3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but de football a 8 rabattable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23</w:t>
      </w:r>
      <w:r w:rsidRPr="00F03449">
        <w:rPr>
          <w:rFonts w:asciiTheme="minorHAnsi" w:hAnsiTheme="minorHAnsi" w:cstheme="minorHAnsi"/>
          <w:noProof/>
        </w:rPr>
        <w:fldChar w:fldCharType="end"/>
      </w:r>
    </w:p>
    <w:p w14:paraId="2A4D84C4" w14:textId="3748E911"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6.4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REALISATION DE dalle beton pour abri de touche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23</w:t>
      </w:r>
      <w:r w:rsidRPr="00F03449">
        <w:rPr>
          <w:rFonts w:asciiTheme="minorHAnsi" w:hAnsiTheme="minorHAnsi" w:cstheme="minorHAnsi"/>
          <w:noProof/>
        </w:rPr>
        <w:fldChar w:fldCharType="end"/>
      </w:r>
    </w:p>
    <w:p w14:paraId="7AEB0BFF" w14:textId="1E13C545"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6.5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Dépose soignée et repose des abris pour joueurs existants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24</w:t>
      </w:r>
      <w:r w:rsidRPr="00F03449">
        <w:rPr>
          <w:rFonts w:asciiTheme="minorHAnsi" w:hAnsiTheme="minorHAnsi" w:cstheme="minorHAnsi"/>
          <w:noProof/>
        </w:rPr>
        <w:fldChar w:fldCharType="end"/>
      </w:r>
    </w:p>
    <w:p w14:paraId="263829B4" w14:textId="098442CC"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6.6</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d’abris pour ARBITRES ET OFFICIELS (3 places)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24</w:t>
      </w:r>
      <w:r w:rsidRPr="00F03449">
        <w:rPr>
          <w:rFonts w:asciiTheme="minorHAnsi" w:hAnsiTheme="minorHAnsi" w:cstheme="minorHAnsi"/>
          <w:noProof/>
        </w:rPr>
        <w:fldChar w:fldCharType="end"/>
      </w:r>
    </w:p>
    <w:p w14:paraId="53A49FCD" w14:textId="4F2C4B63"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7</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CLOTURES ET PARE-BALLONS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_Toc191478146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25</w:t>
      </w:r>
      <w:r w:rsidRPr="00F03449">
        <w:rPr>
          <w:rFonts w:asciiTheme="minorHAnsi" w:hAnsiTheme="minorHAnsi" w:cstheme="minorHAnsi"/>
        </w:rPr>
        <w:fldChar w:fldCharType="end"/>
      </w:r>
    </w:p>
    <w:p w14:paraId="6D936B43" w14:textId="15B9A06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MAIN COURANTE remplie, HAUTEUR 1.10M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25</w:t>
      </w:r>
      <w:r w:rsidRPr="00F03449">
        <w:rPr>
          <w:rFonts w:asciiTheme="minorHAnsi" w:hAnsiTheme="minorHAnsi" w:cstheme="minorHAnsi"/>
          <w:noProof/>
        </w:rPr>
        <w:fldChar w:fldCharType="end"/>
      </w:r>
    </w:p>
    <w:p w14:paraId="4B86E9D7" w14:textId="5014DA6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PORTILLON 1,50M DANS MAIN COURANTE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_Toc191478148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25</w:t>
      </w:r>
      <w:r w:rsidRPr="00F03449">
        <w:rPr>
          <w:rFonts w:asciiTheme="minorHAnsi" w:hAnsiTheme="minorHAnsi" w:cstheme="minorHAnsi"/>
          <w:noProof/>
        </w:rPr>
        <w:fldChar w:fldCharType="end"/>
      </w:r>
    </w:p>
    <w:p w14:paraId="11C5CABB" w14:textId="48B11253"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paroi pleine en bois h=2.00m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_Toc191478149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25</w:t>
      </w:r>
      <w:r w:rsidRPr="00F03449">
        <w:rPr>
          <w:rFonts w:asciiTheme="minorHAnsi" w:hAnsiTheme="minorHAnsi" w:cstheme="minorHAnsi"/>
          <w:noProof/>
        </w:rPr>
        <w:fldChar w:fldCharType="end"/>
      </w:r>
    </w:p>
    <w:p w14:paraId="6BFF1171" w14:textId="37E8B760"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cloture treillis soudes hauteur 2.00m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_Toc191478150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25</w:t>
      </w:r>
      <w:r w:rsidRPr="00F03449">
        <w:rPr>
          <w:rFonts w:asciiTheme="minorHAnsi" w:hAnsiTheme="minorHAnsi" w:cstheme="minorHAnsi"/>
          <w:noProof/>
        </w:rPr>
        <w:fldChar w:fldCharType="end"/>
      </w:r>
    </w:p>
    <w:p w14:paraId="334D0E05" w14:textId="6A7F27D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PORTILLON 1.50M DANS CLOTURE TREILLIS SOUDES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_Toc191478151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26</w:t>
      </w:r>
      <w:r w:rsidRPr="00F03449">
        <w:rPr>
          <w:rFonts w:asciiTheme="minorHAnsi" w:hAnsiTheme="minorHAnsi" w:cstheme="minorHAnsi"/>
          <w:noProof/>
        </w:rPr>
        <w:fldChar w:fldCharType="end"/>
      </w:r>
    </w:p>
    <w:p w14:paraId="2E1F93EF" w14:textId="4BE1991B"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7.6</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PORTAIL 4.00M DANS CLOTURE TREILLIS SOUDES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_Toc191478152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26</w:t>
      </w:r>
      <w:r w:rsidRPr="00F03449">
        <w:rPr>
          <w:rFonts w:asciiTheme="minorHAnsi" w:hAnsiTheme="minorHAnsi" w:cstheme="minorHAnsi"/>
          <w:noProof/>
        </w:rPr>
        <w:fldChar w:fldCharType="end"/>
      </w:r>
    </w:p>
    <w:p w14:paraId="0C7B018F" w14:textId="37D24B54"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7.7</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pare-ballons hauteur 8.00m et filet hauteur 6.00m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_Toc191478153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26</w:t>
      </w:r>
      <w:r w:rsidRPr="00F03449">
        <w:rPr>
          <w:rFonts w:asciiTheme="minorHAnsi" w:hAnsiTheme="minorHAnsi" w:cstheme="minorHAnsi"/>
          <w:noProof/>
        </w:rPr>
        <w:fldChar w:fldCharType="end"/>
      </w:r>
    </w:p>
    <w:p w14:paraId="65F7743C" w14:textId="3A5251E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7.8</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portail coulissant 4.00m avec séquence d'ouverture 1.50m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_Toc191478154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27</w:t>
      </w:r>
      <w:r w:rsidRPr="00F03449">
        <w:rPr>
          <w:rFonts w:asciiTheme="minorHAnsi" w:hAnsiTheme="minorHAnsi" w:cstheme="minorHAnsi"/>
          <w:noProof/>
        </w:rPr>
        <w:fldChar w:fldCharType="end"/>
      </w:r>
    </w:p>
    <w:p w14:paraId="6132FEDB" w14:textId="765FCC0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7.9</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portail 4.00m dans main courante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_Toc191478155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27</w:t>
      </w:r>
      <w:r w:rsidRPr="00F03449">
        <w:rPr>
          <w:rFonts w:asciiTheme="minorHAnsi" w:hAnsiTheme="minorHAnsi" w:cstheme="minorHAnsi"/>
          <w:noProof/>
        </w:rPr>
        <w:fldChar w:fldCharType="end"/>
      </w:r>
    </w:p>
    <w:p w14:paraId="7C680853" w14:textId="78BDF8AC"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8</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CONTROLE EXTERNE TERRAIN DE FOOTBALL SYNTHETIQUE</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_Toc191478156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28</w:t>
      </w:r>
      <w:r w:rsidRPr="00F03449">
        <w:rPr>
          <w:rFonts w:asciiTheme="minorHAnsi" w:hAnsiTheme="minorHAnsi" w:cstheme="minorHAnsi"/>
        </w:rPr>
        <w:fldChar w:fldCharType="end"/>
      </w:r>
    </w:p>
    <w:p w14:paraId="3E144027" w14:textId="3865B04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8.1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essais reglementaires SUR EQUIPEMENTS SPORTIFS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_Toc191478157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28</w:t>
      </w:r>
      <w:r w:rsidRPr="00F03449">
        <w:rPr>
          <w:rFonts w:asciiTheme="minorHAnsi" w:hAnsiTheme="minorHAnsi" w:cstheme="minorHAnsi"/>
          <w:noProof/>
        </w:rPr>
        <w:fldChar w:fldCharType="end"/>
      </w:r>
    </w:p>
    <w:p w14:paraId="29EDF681" w14:textId="6ADEC6BF"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color w:val="FF0000"/>
        </w:rPr>
        <w:t>ABORDS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_Toc191478158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29</w:t>
      </w:r>
      <w:r w:rsidRPr="00F03449">
        <w:rPr>
          <w:rFonts w:asciiTheme="minorHAnsi" w:hAnsiTheme="minorHAnsi" w:cstheme="minorHAnsi"/>
        </w:rPr>
        <w:fldChar w:fldCharType="end"/>
      </w:r>
    </w:p>
    <w:p w14:paraId="291680A4" w14:textId="618160E5"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9</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TERRASSEMENTS GENERAUX – GENIE CIVIL - REVETEMENTS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_Toc191478159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30</w:t>
      </w:r>
      <w:r w:rsidRPr="00F03449">
        <w:rPr>
          <w:rFonts w:asciiTheme="minorHAnsi" w:hAnsiTheme="minorHAnsi" w:cstheme="minorHAnsi"/>
        </w:rPr>
        <w:fldChar w:fldCharType="end"/>
      </w:r>
    </w:p>
    <w:p w14:paraId="5F51DBE2" w14:textId="714523E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9.1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Décapage et évacuation de terre végétale (épaisseur moyenne 20cm) sur site communal dans un rayon de 3km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30</w:t>
      </w:r>
      <w:r w:rsidRPr="00F03449">
        <w:rPr>
          <w:rFonts w:asciiTheme="minorHAnsi" w:hAnsiTheme="minorHAnsi" w:cstheme="minorHAnsi"/>
          <w:noProof/>
        </w:rPr>
        <w:fldChar w:fldCharType="end"/>
      </w:r>
    </w:p>
    <w:p w14:paraId="626D51CE" w14:textId="648D04AE"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9.2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Terrassements en déblai et évacuation des matériaux impropres en Installation de Stockage de Déchets Inertes (ISDI)</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30</w:t>
      </w:r>
      <w:r w:rsidRPr="00F03449">
        <w:rPr>
          <w:rFonts w:asciiTheme="minorHAnsi" w:hAnsiTheme="minorHAnsi" w:cstheme="minorHAnsi"/>
          <w:noProof/>
        </w:rPr>
        <w:fldChar w:fldCharType="end"/>
      </w:r>
    </w:p>
    <w:p w14:paraId="16E82A79" w14:textId="67A51A2F"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9.3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REGLAGE ET COMPACTAGE DU FOND DE FOrme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30</w:t>
      </w:r>
      <w:r w:rsidRPr="00F03449">
        <w:rPr>
          <w:rFonts w:asciiTheme="minorHAnsi" w:hAnsiTheme="minorHAnsi" w:cstheme="minorHAnsi"/>
          <w:noProof/>
        </w:rPr>
        <w:fldChar w:fldCharType="end"/>
      </w:r>
    </w:p>
    <w:p w14:paraId="63B2273E" w14:textId="0D9AA50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9.4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géotextile anti-contaminant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31</w:t>
      </w:r>
      <w:r w:rsidRPr="00F03449">
        <w:rPr>
          <w:rFonts w:asciiTheme="minorHAnsi" w:hAnsiTheme="minorHAnsi" w:cstheme="minorHAnsi"/>
          <w:noProof/>
        </w:rPr>
        <w:fldChar w:fldCharType="end"/>
      </w:r>
    </w:p>
    <w:p w14:paraId="449853B5" w14:textId="3E8D97DE"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9.5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OEUVRE DE GNT 0/63 sous trottoirs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31</w:t>
      </w:r>
      <w:r w:rsidRPr="00F03449">
        <w:rPr>
          <w:rFonts w:asciiTheme="minorHAnsi" w:hAnsiTheme="minorHAnsi" w:cstheme="minorHAnsi"/>
          <w:noProof/>
        </w:rPr>
        <w:fldChar w:fldCharType="end"/>
      </w:r>
    </w:p>
    <w:p w14:paraId="22D02CF5" w14:textId="0A3EC25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9.6</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OEUVRE DE GNT 0/20 sous trottoirs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31</w:t>
      </w:r>
      <w:r w:rsidRPr="00F03449">
        <w:rPr>
          <w:rFonts w:asciiTheme="minorHAnsi" w:hAnsiTheme="minorHAnsi" w:cstheme="minorHAnsi"/>
          <w:noProof/>
        </w:rPr>
        <w:fldChar w:fldCharType="end"/>
      </w:r>
    </w:p>
    <w:p w14:paraId="2759838E" w14:textId="102096DA"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9.7</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œuvre de BBSG 0/6 (mini-finisseur et manuel)</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_Toc191478166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32</w:t>
      </w:r>
      <w:r w:rsidRPr="00F03449">
        <w:rPr>
          <w:rFonts w:asciiTheme="minorHAnsi" w:hAnsiTheme="minorHAnsi" w:cstheme="minorHAnsi"/>
          <w:noProof/>
        </w:rPr>
        <w:fldChar w:fldCharType="end"/>
      </w:r>
    </w:p>
    <w:p w14:paraId="30189C2E" w14:textId="61AA5E7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9.8</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BORDURE béton TYPE P1</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32</w:t>
      </w:r>
      <w:r w:rsidRPr="00F03449">
        <w:rPr>
          <w:rFonts w:asciiTheme="minorHAnsi" w:hAnsiTheme="minorHAnsi" w:cstheme="minorHAnsi"/>
          <w:noProof/>
        </w:rPr>
        <w:fldChar w:fldCharType="end"/>
      </w:r>
    </w:p>
    <w:p w14:paraId="3B2C5007" w14:textId="6215899C"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9.9</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œuvre de beton armé dose a 350 kg/M3 pour ouvrages divers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_Toc191478168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33</w:t>
      </w:r>
      <w:r w:rsidRPr="00F03449">
        <w:rPr>
          <w:rFonts w:asciiTheme="minorHAnsi" w:hAnsiTheme="minorHAnsi" w:cstheme="minorHAnsi"/>
          <w:noProof/>
        </w:rPr>
        <w:fldChar w:fldCharType="end"/>
      </w:r>
    </w:p>
    <w:p w14:paraId="2E06E2AD" w14:textId="55445AE1"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9.10</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essais de portance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_Toc191478169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33</w:t>
      </w:r>
      <w:r w:rsidRPr="00F03449">
        <w:rPr>
          <w:rFonts w:asciiTheme="minorHAnsi" w:hAnsiTheme="minorHAnsi" w:cstheme="minorHAnsi"/>
          <w:noProof/>
        </w:rPr>
        <w:fldChar w:fldCharType="end"/>
      </w:r>
    </w:p>
    <w:p w14:paraId="5932E149" w14:textId="6FC2799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9.11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remise en etat des abords, triage manuel des pierres, fourniture et mise en œuvre de terre végetale et engazonnement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_Toc191478170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33</w:t>
      </w:r>
      <w:r w:rsidRPr="00F03449">
        <w:rPr>
          <w:rFonts w:asciiTheme="minorHAnsi" w:hAnsiTheme="minorHAnsi" w:cstheme="minorHAnsi"/>
          <w:noProof/>
        </w:rPr>
        <w:fldChar w:fldCharType="end"/>
      </w:r>
    </w:p>
    <w:p w14:paraId="0FF99094" w14:textId="5AAB7DD9"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10</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CLOTURES / FERMETURE</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_Toc191478171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34</w:t>
      </w:r>
      <w:r w:rsidRPr="00F03449">
        <w:rPr>
          <w:rFonts w:asciiTheme="minorHAnsi" w:hAnsiTheme="minorHAnsi" w:cstheme="minorHAnsi"/>
        </w:rPr>
        <w:fldChar w:fldCharType="end"/>
      </w:r>
    </w:p>
    <w:p w14:paraId="742C362F" w14:textId="3E30379E"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10.1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cloture treillis soudes hauteur 2.00m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_Toc191478172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34</w:t>
      </w:r>
      <w:r w:rsidRPr="00F03449">
        <w:rPr>
          <w:rFonts w:asciiTheme="minorHAnsi" w:hAnsiTheme="minorHAnsi" w:cstheme="minorHAnsi"/>
          <w:noProof/>
        </w:rPr>
        <w:fldChar w:fldCharType="end"/>
      </w:r>
    </w:p>
    <w:p w14:paraId="5F27A0A8" w14:textId="7C15FE3D"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10.2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portillon 1.5m ans clôture h=2.00m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_Toc191478173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34</w:t>
      </w:r>
      <w:r w:rsidRPr="00F03449">
        <w:rPr>
          <w:rFonts w:asciiTheme="minorHAnsi" w:hAnsiTheme="minorHAnsi" w:cstheme="minorHAnsi"/>
          <w:noProof/>
        </w:rPr>
        <w:fldChar w:fldCharType="end"/>
      </w:r>
    </w:p>
    <w:p w14:paraId="0E4B4957" w14:textId="0DB89437"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10.3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portail 3,00m dans clôture h=2.00m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_Toc191478174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34</w:t>
      </w:r>
      <w:r w:rsidRPr="00F03449">
        <w:rPr>
          <w:rFonts w:asciiTheme="minorHAnsi" w:hAnsiTheme="minorHAnsi" w:cstheme="minorHAnsi"/>
          <w:noProof/>
        </w:rPr>
        <w:fldChar w:fldCharType="end"/>
      </w:r>
    </w:p>
    <w:p w14:paraId="79494F31" w14:textId="1AADB27B"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10.4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pare-ballons hauteur 6.00m et filet hauteur 4.00m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_Toc191478175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35</w:t>
      </w:r>
      <w:r w:rsidRPr="00F03449">
        <w:rPr>
          <w:rFonts w:asciiTheme="minorHAnsi" w:hAnsiTheme="minorHAnsi" w:cstheme="minorHAnsi"/>
          <w:noProof/>
        </w:rPr>
        <w:fldChar w:fldCharType="end"/>
      </w:r>
    </w:p>
    <w:p w14:paraId="0C6FFAAC" w14:textId="03ADFB85"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10.5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pare-ballons hauteur 8.00m et filet hauteur 6.00m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_Toc191478176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35</w:t>
      </w:r>
      <w:r w:rsidRPr="00F03449">
        <w:rPr>
          <w:rFonts w:asciiTheme="minorHAnsi" w:hAnsiTheme="minorHAnsi" w:cstheme="minorHAnsi"/>
          <w:noProof/>
        </w:rPr>
        <w:fldChar w:fldCharType="end"/>
      </w:r>
    </w:p>
    <w:p w14:paraId="3EF0534E" w14:textId="6E396CB6"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color w:val="FF0000"/>
        </w:rPr>
        <w:t>PRESTATIONS SUPPLEMENTAIRES EVENTUELLES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_Toc191478177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36</w:t>
      </w:r>
      <w:r w:rsidRPr="00F03449">
        <w:rPr>
          <w:rFonts w:asciiTheme="minorHAnsi" w:hAnsiTheme="minorHAnsi" w:cstheme="minorHAnsi"/>
        </w:rPr>
        <w:fldChar w:fldCharType="end"/>
      </w:r>
    </w:p>
    <w:p w14:paraId="24B8A15E" w14:textId="7D4C8356"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11</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PSE N°1 - REVETEMENT SPORTIF</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_Toc191478178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37</w:t>
      </w:r>
      <w:r w:rsidRPr="00F03449">
        <w:rPr>
          <w:rFonts w:asciiTheme="minorHAnsi" w:hAnsiTheme="minorHAnsi" w:cstheme="minorHAnsi"/>
        </w:rPr>
        <w:fldChar w:fldCharType="end"/>
      </w:r>
    </w:p>
    <w:p w14:paraId="5A13584E" w14:textId="7D169065"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11.1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 xml:space="preserve">Fourniture et pose de gazon synthétique 40mm remplissage liège + </w:t>
      </w:r>
      <w:r w:rsidRPr="00F03449">
        <w:rPr>
          <w:rFonts w:asciiTheme="minorHAnsi" w:hAnsiTheme="minorHAnsi" w:cstheme="minorHAnsi"/>
          <w:noProof/>
          <w:u w:val="single"/>
        </w:rPr>
        <w:t xml:space="preserve">couche de souplesse préfabriqué </w:t>
      </w:r>
      <w:r w:rsidRPr="00F03449">
        <w:rPr>
          <w:rFonts w:asciiTheme="minorHAnsi" w:hAnsiTheme="minorHAnsi" w:cstheme="minorHAnsi"/>
          <w:noProof/>
        </w:rPr>
        <w:t>y compris l'identification du gazon synthétique et des matériaux de remplissage et les tests sportifs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_Toc191478179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37</w:t>
      </w:r>
      <w:r w:rsidRPr="00F03449">
        <w:rPr>
          <w:rFonts w:asciiTheme="minorHAnsi" w:hAnsiTheme="minorHAnsi" w:cstheme="minorHAnsi"/>
          <w:noProof/>
        </w:rPr>
        <w:fldChar w:fldCharType="end"/>
      </w:r>
    </w:p>
    <w:p w14:paraId="332F9B47" w14:textId="6235CC83"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lang w:eastAsia="en-US"/>
          <w14:scene3d>
            <w14:camera w14:prst="orthographicFront"/>
            <w14:lightRig w14:rig="threePt" w14:dir="t">
              <w14:rot w14:lat="0" w14:lon="0" w14:rev="0"/>
            </w14:lightRig>
          </w14:scene3d>
        </w:rPr>
        <w:t>11.2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 xml:space="preserve">Fourniture et pose de gazon synthétique 40mm remplissage liège + </w:t>
      </w:r>
      <w:r w:rsidRPr="00F03449">
        <w:rPr>
          <w:rFonts w:asciiTheme="minorHAnsi" w:hAnsiTheme="minorHAnsi" w:cstheme="minorHAnsi"/>
          <w:noProof/>
          <w:u w:val="single"/>
        </w:rPr>
        <w:t xml:space="preserve">couche de souplesse COULEE EN PLACE </w:t>
      </w:r>
      <w:r w:rsidRPr="00F03449">
        <w:rPr>
          <w:rFonts w:asciiTheme="minorHAnsi" w:hAnsiTheme="minorHAnsi" w:cstheme="minorHAnsi"/>
          <w:noProof/>
        </w:rPr>
        <w:t>y compris l'identification du gazon synthétique et des matériaux de remplissage et les tests sportifs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38</w:t>
      </w:r>
      <w:r w:rsidRPr="00F03449">
        <w:rPr>
          <w:rFonts w:asciiTheme="minorHAnsi" w:hAnsiTheme="minorHAnsi" w:cstheme="minorHAnsi"/>
          <w:noProof/>
        </w:rPr>
        <w:fldChar w:fldCharType="end"/>
      </w:r>
    </w:p>
    <w:p w14:paraId="4464BEB2" w14:textId="7A771C8F"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lastRenderedPageBreak/>
        <w:t>12</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PSE N°2 – TRAITEMENT DE SOL</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_Toc191478181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40</w:t>
      </w:r>
      <w:r w:rsidRPr="00F03449">
        <w:rPr>
          <w:rFonts w:asciiTheme="minorHAnsi" w:hAnsiTheme="minorHAnsi" w:cstheme="minorHAnsi"/>
        </w:rPr>
        <w:fldChar w:fldCharType="end"/>
      </w:r>
    </w:p>
    <w:p w14:paraId="67F48C93" w14:textId="58BEF900"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Terrassements en déblai et évacuation des matériaux impropres en Installation de Stockage de Déchets Inertes (ISDI)</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40</w:t>
      </w:r>
      <w:r w:rsidRPr="00F03449">
        <w:rPr>
          <w:rFonts w:asciiTheme="minorHAnsi" w:hAnsiTheme="minorHAnsi" w:cstheme="minorHAnsi"/>
          <w:noProof/>
        </w:rPr>
        <w:fldChar w:fldCharType="end"/>
      </w:r>
    </w:p>
    <w:p w14:paraId="2BC1E268" w14:textId="6B916436"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TERRASSEMENTS EN DEBLAI / REMBLAI</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40</w:t>
      </w:r>
      <w:r w:rsidRPr="00F03449">
        <w:rPr>
          <w:rFonts w:asciiTheme="minorHAnsi" w:hAnsiTheme="minorHAnsi" w:cstheme="minorHAnsi"/>
          <w:noProof/>
        </w:rPr>
        <w:fldChar w:fldCharType="end"/>
      </w:r>
    </w:p>
    <w:p w14:paraId="4817850D" w14:textId="3BC1ED19"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12.3</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géotextile anti-contaminant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40</w:t>
      </w:r>
      <w:r w:rsidRPr="00F03449">
        <w:rPr>
          <w:rFonts w:asciiTheme="minorHAnsi" w:hAnsiTheme="minorHAnsi" w:cstheme="minorHAnsi"/>
          <w:noProof/>
        </w:rPr>
        <w:fldChar w:fldCharType="end"/>
      </w:r>
    </w:p>
    <w:p w14:paraId="49581252" w14:textId="4E7DB2FD"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12.4</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OEUVRE DE GNT 0/63</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_Toc191478185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41</w:t>
      </w:r>
      <w:r w:rsidRPr="00F03449">
        <w:rPr>
          <w:rFonts w:asciiTheme="minorHAnsi" w:hAnsiTheme="minorHAnsi" w:cstheme="minorHAnsi"/>
          <w:noProof/>
        </w:rPr>
        <w:fldChar w:fldCharType="end"/>
      </w:r>
    </w:p>
    <w:p w14:paraId="52C3C262" w14:textId="5B0DAAA4"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12.5</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Traitement du sol en place sur 40cm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_Toc191478186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41</w:t>
      </w:r>
      <w:r w:rsidRPr="00F03449">
        <w:rPr>
          <w:rFonts w:asciiTheme="minorHAnsi" w:hAnsiTheme="minorHAnsi" w:cstheme="minorHAnsi"/>
          <w:noProof/>
        </w:rPr>
        <w:fldChar w:fldCharType="end"/>
      </w:r>
    </w:p>
    <w:p w14:paraId="3B050756" w14:textId="09ABA3EE"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noProof/>
        </w:rPr>
        <w:t>Chaux : 1,5% et liants hydrauliques : 7%</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41</w:t>
      </w:r>
      <w:r w:rsidRPr="00F03449">
        <w:rPr>
          <w:rFonts w:asciiTheme="minorHAnsi" w:hAnsiTheme="minorHAnsi" w:cstheme="minorHAnsi"/>
          <w:noProof/>
        </w:rPr>
        <w:fldChar w:fldCharType="end"/>
      </w:r>
    </w:p>
    <w:p w14:paraId="4AF750FF" w14:textId="27B5BB4F"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noProof/>
        </w:rPr>
        <w:t>Y compris enduit de cure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_Toc191478188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41</w:t>
      </w:r>
      <w:r w:rsidRPr="00F03449">
        <w:rPr>
          <w:rFonts w:asciiTheme="minorHAnsi" w:hAnsiTheme="minorHAnsi" w:cstheme="minorHAnsi"/>
          <w:noProof/>
        </w:rPr>
        <w:fldChar w:fldCharType="end"/>
      </w:r>
    </w:p>
    <w:p w14:paraId="0CEB2FEA" w14:textId="3950A32C"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12.6</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Terrassements en déblai et évacuation des matériaux impropres en Installation de Stockage de Déchets Inertes (ISDI)</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_Toc191478189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42</w:t>
      </w:r>
      <w:r w:rsidRPr="00F03449">
        <w:rPr>
          <w:rFonts w:asciiTheme="minorHAnsi" w:hAnsiTheme="minorHAnsi" w:cstheme="minorHAnsi"/>
          <w:noProof/>
        </w:rPr>
        <w:fldChar w:fldCharType="end"/>
      </w:r>
    </w:p>
    <w:p w14:paraId="3599DF5A" w14:textId="70036F90"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12.7</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de géotextile anti-contaminant</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_Toc191478190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42</w:t>
      </w:r>
      <w:r w:rsidRPr="00F03449">
        <w:rPr>
          <w:rFonts w:asciiTheme="minorHAnsi" w:hAnsiTheme="minorHAnsi" w:cstheme="minorHAnsi"/>
          <w:noProof/>
        </w:rPr>
        <w:fldChar w:fldCharType="end"/>
      </w:r>
    </w:p>
    <w:p w14:paraId="6B1A5423" w14:textId="11E44A60"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12.8</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MISE EN OEUVRE DE GNT 0/63</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_Toc191478191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42</w:t>
      </w:r>
      <w:r w:rsidRPr="00F03449">
        <w:rPr>
          <w:rFonts w:asciiTheme="minorHAnsi" w:hAnsiTheme="minorHAnsi" w:cstheme="minorHAnsi"/>
          <w:noProof/>
        </w:rPr>
        <w:fldChar w:fldCharType="end"/>
      </w:r>
    </w:p>
    <w:p w14:paraId="6C1AB7C0" w14:textId="437B6F84"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12.9</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Traitement du sol en place sur 40cm</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_Toc191478192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43</w:t>
      </w:r>
      <w:r w:rsidRPr="00F03449">
        <w:rPr>
          <w:rFonts w:asciiTheme="minorHAnsi" w:hAnsiTheme="minorHAnsi" w:cstheme="minorHAnsi"/>
          <w:noProof/>
        </w:rPr>
        <w:fldChar w:fldCharType="end"/>
      </w:r>
    </w:p>
    <w:p w14:paraId="58083676" w14:textId="61832C22"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noProof/>
        </w:rPr>
        <w:t>Chaux : 1,5% et liants hydrauliques : 7%</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_Toc191478193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43</w:t>
      </w:r>
      <w:r w:rsidRPr="00F03449">
        <w:rPr>
          <w:rFonts w:asciiTheme="minorHAnsi" w:hAnsiTheme="minorHAnsi" w:cstheme="minorHAnsi"/>
          <w:noProof/>
        </w:rPr>
        <w:fldChar w:fldCharType="end"/>
      </w:r>
    </w:p>
    <w:p w14:paraId="4E1E347E" w14:textId="204BD91E"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noProof/>
        </w:rPr>
        <w:t>Y compris enduit de cure</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_Toc191478194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43</w:t>
      </w:r>
      <w:r w:rsidRPr="00F03449">
        <w:rPr>
          <w:rFonts w:asciiTheme="minorHAnsi" w:hAnsiTheme="minorHAnsi" w:cstheme="minorHAnsi"/>
          <w:noProof/>
        </w:rPr>
        <w:fldChar w:fldCharType="end"/>
      </w:r>
    </w:p>
    <w:p w14:paraId="77D0A7A0" w14:textId="58B60B07" w:rsidR="00F03449" w:rsidRPr="00F03449" w:rsidRDefault="00F03449">
      <w:pPr>
        <w:pStyle w:val="TM1"/>
        <w:rPr>
          <w:rFonts w:asciiTheme="minorHAnsi" w:eastAsiaTheme="minorEastAsia" w:hAnsiTheme="minorHAnsi" w:cstheme="minorHAnsi"/>
          <w:b w:val="0"/>
          <w:caps w:val="0"/>
          <w:kern w:val="2"/>
          <w:sz w:val="24"/>
          <w:szCs w:val="24"/>
          <w:lang w:eastAsia="fr-FR"/>
          <w14:ligatures w14:val="standardContextual"/>
        </w:rPr>
      </w:pPr>
      <w:r w:rsidRPr="00F03449">
        <w:rPr>
          <w:rFonts w:asciiTheme="minorHAnsi" w:hAnsiTheme="minorHAnsi" w:cstheme="minorHAnsi"/>
        </w:rPr>
        <w:t>13</w:t>
      </w:r>
      <w:r w:rsidRPr="00F03449">
        <w:rPr>
          <w:rFonts w:asciiTheme="minorHAnsi" w:eastAsiaTheme="minorEastAsia" w:hAnsiTheme="minorHAnsi" w:cstheme="minorHAnsi"/>
          <w:b w:val="0"/>
          <w:caps w:val="0"/>
          <w:kern w:val="2"/>
          <w:sz w:val="24"/>
          <w:szCs w:val="24"/>
          <w:lang w:eastAsia="fr-FR"/>
          <w14:ligatures w14:val="standardContextual"/>
        </w:rPr>
        <w:tab/>
      </w:r>
      <w:r w:rsidRPr="00F03449">
        <w:rPr>
          <w:rFonts w:asciiTheme="minorHAnsi" w:hAnsiTheme="minorHAnsi" w:cstheme="minorHAnsi"/>
        </w:rPr>
        <w:t>PSE N°3 – EQUIPEMENTS SPORTIFS</w:t>
      </w:r>
      <w:r w:rsidRPr="00F03449">
        <w:rPr>
          <w:rFonts w:asciiTheme="minorHAnsi" w:hAnsiTheme="minorHAnsi" w:cstheme="minorHAnsi"/>
        </w:rPr>
        <w:tab/>
      </w:r>
      <w:r w:rsidRPr="00F03449">
        <w:rPr>
          <w:rFonts w:asciiTheme="minorHAnsi" w:hAnsiTheme="minorHAnsi" w:cstheme="minorHAnsi"/>
        </w:rPr>
        <w:fldChar w:fldCharType="begin"/>
      </w:r>
      <w:r w:rsidRPr="00F03449">
        <w:rPr>
          <w:rFonts w:asciiTheme="minorHAnsi" w:hAnsiTheme="minorHAnsi" w:cstheme="minorHAnsi"/>
        </w:rPr>
        <w:instrText xml:space="preserve"> PAGEREF _Toc191478195 \h </w:instrText>
      </w:r>
      <w:r w:rsidRPr="00F03449">
        <w:rPr>
          <w:rFonts w:asciiTheme="minorHAnsi" w:hAnsiTheme="minorHAnsi" w:cstheme="minorHAnsi"/>
        </w:rPr>
      </w:r>
      <w:r w:rsidRPr="00F03449">
        <w:rPr>
          <w:rFonts w:asciiTheme="minorHAnsi" w:hAnsiTheme="minorHAnsi" w:cstheme="minorHAnsi"/>
        </w:rPr>
        <w:fldChar w:fldCharType="separate"/>
      </w:r>
      <w:r w:rsidRPr="00F03449">
        <w:rPr>
          <w:rFonts w:asciiTheme="minorHAnsi" w:hAnsiTheme="minorHAnsi" w:cstheme="minorHAnsi"/>
        </w:rPr>
        <w:t>44</w:t>
      </w:r>
      <w:r w:rsidRPr="00F03449">
        <w:rPr>
          <w:rFonts w:asciiTheme="minorHAnsi" w:hAnsiTheme="minorHAnsi" w:cstheme="minorHAnsi"/>
        </w:rPr>
        <w:fldChar w:fldCharType="end"/>
      </w:r>
    </w:p>
    <w:p w14:paraId="1ABBADDF" w14:textId="400ACEB1"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13.1</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Dépose soignée et repose des abris pour joueurs existants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_Toc191478196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44</w:t>
      </w:r>
      <w:r w:rsidRPr="00F03449">
        <w:rPr>
          <w:rFonts w:asciiTheme="minorHAnsi" w:hAnsiTheme="minorHAnsi" w:cstheme="minorHAnsi"/>
          <w:noProof/>
        </w:rPr>
        <w:fldChar w:fldCharType="end"/>
      </w:r>
    </w:p>
    <w:p w14:paraId="2D0A0A85" w14:textId="2B57338C" w:rsidR="00F03449" w:rsidRPr="00F03449" w:rsidRDefault="00F03449">
      <w:pPr>
        <w:pStyle w:val="TM2"/>
        <w:rPr>
          <w:rFonts w:asciiTheme="minorHAnsi" w:eastAsiaTheme="minorEastAsia" w:hAnsiTheme="minorHAnsi" w:cstheme="minorHAnsi"/>
          <w:b w:val="0"/>
          <w:caps w:val="0"/>
          <w:noProof/>
          <w:kern w:val="2"/>
          <w:sz w:val="24"/>
          <w:szCs w:val="24"/>
          <w14:ligatures w14:val="standardContextual"/>
        </w:rPr>
      </w:pPr>
      <w:r w:rsidRPr="00F03449">
        <w:rPr>
          <w:rFonts w:asciiTheme="minorHAnsi" w:hAnsiTheme="minorHAnsi" w:cstheme="minorHAnsi"/>
          <w:b w:val="0"/>
          <w:caps w:val="0"/>
          <w:noProof/>
          <w14:scene3d>
            <w14:camera w14:prst="orthographicFront"/>
            <w14:lightRig w14:rig="threePt" w14:dir="t">
              <w14:rot w14:lat="0" w14:lon="0" w14:rev="0"/>
            </w14:lightRig>
          </w14:scene3d>
        </w:rPr>
        <w:t>13.2</w:t>
      </w:r>
      <w:r w:rsidRPr="00F03449">
        <w:rPr>
          <w:rFonts w:asciiTheme="minorHAnsi" w:eastAsiaTheme="minorEastAsia" w:hAnsiTheme="minorHAnsi" w:cstheme="minorHAnsi"/>
          <w:b w:val="0"/>
          <w:caps w:val="0"/>
          <w:noProof/>
          <w:kern w:val="2"/>
          <w:sz w:val="24"/>
          <w:szCs w:val="24"/>
          <w14:ligatures w14:val="standardContextual"/>
        </w:rPr>
        <w:tab/>
      </w:r>
      <w:r w:rsidRPr="00F03449">
        <w:rPr>
          <w:rFonts w:asciiTheme="minorHAnsi" w:hAnsiTheme="minorHAnsi" w:cstheme="minorHAnsi"/>
          <w:noProof/>
        </w:rPr>
        <w:t>fourniture et pose d’abris pour joueurs (7 places)</w:t>
      </w:r>
      <w:r w:rsidRPr="00F03449">
        <w:rPr>
          <w:rFonts w:asciiTheme="minorHAnsi" w:hAnsiTheme="minorHAnsi" w:cstheme="minorHAnsi"/>
          <w:noProof/>
        </w:rPr>
        <w:tab/>
      </w:r>
      <w:r w:rsidRPr="00F03449">
        <w:rPr>
          <w:rFonts w:asciiTheme="minorHAnsi" w:hAnsiTheme="minorHAnsi" w:cstheme="minorHAnsi"/>
          <w:noProof/>
        </w:rPr>
        <w:fldChar w:fldCharType="begin"/>
      </w:r>
      <w:r w:rsidRPr="00F03449">
        <w:rPr>
          <w:rFonts w:asciiTheme="minorHAnsi" w:hAnsiTheme="minorHAnsi" w:cstheme="minorHAnsi"/>
          <w:noProof/>
        </w:rPr>
        <w:instrText xml:space="preserve"> PAGEREF _Toc191478197 \h </w:instrText>
      </w:r>
      <w:r w:rsidRPr="00F03449">
        <w:rPr>
          <w:rFonts w:asciiTheme="minorHAnsi" w:hAnsiTheme="minorHAnsi" w:cstheme="minorHAnsi"/>
          <w:noProof/>
        </w:rPr>
      </w:r>
      <w:r w:rsidRPr="00F03449">
        <w:rPr>
          <w:rFonts w:asciiTheme="minorHAnsi" w:hAnsiTheme="minorHAnsi" w:cstheme="minorHAnsi"/>
          <w:noProof/>
        </w:rPr>
        <w:fldChar w:fldCharType="separate"/>
      </w:r>
      <w:r w:rsidRPr="00F03449">
        <w:rPr>
          <w:rFonts w:asciiTheme="minorHAnsi" w:hAnsiTheme="minorHAnsi" w:cstheme="minorHAnsi"/>
          <w:noProof/>
        </w:rPr>
        <w:t>44</w:t>
      </w:r>
      <w:r w:rsidRPr="00F03449">
        <w:rPr>
          <w:rFonts w:asciiTheme="minorHAnsi" w:hAnsiTheme="minorHAnsi" w:cstheme="minorHAnsi"/>
          <w:noProof/>
        </w:rPr>
        <w:fldChar w:fldCharType="end"/>
      </w:r>
    </w:p>
    <w:p w14:paraId="7B52FC5D" w14:textId="7542673B" w:rsidR="00C556AF" w:rsidRPr="00F03449" w:rsidRDefault="00AE6F51" w:rsidP="00B454CA">
      <w:pPr>
        <w:rPr>
          <w:rFonts w:asciiTheme="minorHAnsi" w:hAnsiTheme="minorHAnsi" w:cstheme="minorHAnsi"/>
        </w:rPr>
      </w:pPr>
      <w:r w:rsidRPr="00F03449">
        <w:rPr>
          <w:rFonts w:asciiTheme="minorHAnsi" w:hAnsiTheme="minorHAnsi" w:cstheme="minorHAnsi"/>
        </w:rPr>
        <w:fldChar w:fldCharType="end"/>
      </w:r>
    </w:p>
    <w:p w14:paraId="24A6AC27" w14:textId="77777777" w:rsidR="00E71D8B" w:rsidRPr="00F03449" w:rsidRDefault="00E71D8B" w:rsidP="00E71D8B">
      <w:pPr>
        <w:spacing w:before="0" w:after="200"/>
        <w:ind w:right="0"/>
        <w:jc w:val="left"/>
        <w:rPr>
          <w:rFonts w:asciiTheme="minorHAnsi" w:hAnsiTheme="minorHAnsi" w:cstheme="minorHAnsi"/>
        </w:rPr>
      </w:pPr>
    </w:p>
    <w:p w14:paraId="10BA7E73" w14:textId="7C560DC9" w:rsidR="00AE6F51" w:rsidRPr="00F03449" w:rsidRDefault="00BF47FB" w:rsidP="00B454CA">
      <w:pPr>
        <w:pStyle w:val="Titre1"/>
        <w:rPr>
          <w:rFonts w:asciiTheme="minorHAnsi" w:hAnsiTheme="minorHAnsi" w:cstheme="minorHAnsi"/>
        </w:rPr>
      </w:pPr>
      <w:bookmarkStart w:id="1" w:name="_Toc191478098"/>
      <w:r w:rsidRPr="00F03449">
        <w:rPr>
          <w:rFonts w:asciiTheme="minorHAnsi" w:hAnsiTheme="minorHAnsi" w:cstheme="minorHAnsi"/>
        </w:rPr>
        <w:lastRenderedPageBreak/>
        <w:t>PRIX GENER</w:t>
      </w:r>
      <w:r w:rsidR="0037305C" w:rsidRPr="00F03449">
        <w:rPr>
          <w:rFonts w:asciiTheme="minorHAnsi" w:hAnsiTheme="minorHAnsi" w:cstheme="minorHAnsi"/>
        </w:rPr>
        <w:t>AUX</w:t>
      </w:r>
      <w:bookmarkEnd w:id="1"/>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C85C91" w:rsidRPr="00F03449" w14:paraId="304E99C8"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028BA6A8" w14:textId="4A1FB7D3" w:rsidR="00C85C91" w:rsidRPr="00F03449" w:rsidRDefault="00C85C91" w:rsidP="00823259">
            <w:pPr>
              <w:pStyle w:val="Titre2"/>
              <w:numPr>
                <w:ilvl w:val="1"/>
                <w:numId w:val="2"/>
              </w:numPr>
              <w:jc w:val="left"/>
              <w:rPr>
                <w:rFonts w:cstheme="minorHAnsi"/>
                <w:lang w:eastAsia="en-US"/>
              </w:rPr>
            </w:pPr>
            <w:bookmarkStart w:id="2" w:name="_Toc504988876"/>
            <w:bookmarkStart w:id="3" w:name="_Toc505172977"/>
            <w:bookmarkStart w:id="4" w:name="_Toc512508649"/>
            <w:bookmarkStart w:id="5" w:name="_Toc191478099"/>
            <w:r w:rsidRPr="00F03449">
              <w:rPr>
                <w:rFonts w:cstheme="minorHAnsi"/>
              </w:rPr>
              <w:t>INSTALLATIONS DE CHANTIER</w:t>
            </w:r>
            <w:bookmarkEnd w:id="2"/>
            <w:bookmarkEnd w:id="3"/>
            <w:bookmarkEnd w:id="4"/>
            <w:bookmarkEnd w:id="5"/>
          </w:p>
        </w:tc>
        <w:tc>
          <w:tcPr>
            <w:tcW w:w="1485" w:type="dxa"/>
            <w:tcBorders>
              <w:top w:val="single" w:sz="4" w:space="0" w:color="auto"/>
              <w:left w:val="single" w:sz="4" w:space="0" w:color="auto"/>
              <w:bottom w:val="single" w:sz="4" w:space="0" w:color="auto"/>
              <w:right w:val="single" w:sz="4" w:space="0" w:color="auto"/>
            </w:tcBorders>
            <w:vAlign w:val="center"/>
            <w:hideMark/>
          </w:tcPr>
          <w:p w14:paraId="4285357A" w14:textId="77777777" w:rsidR="00C85C91" w:rsidRPr="00F03449" w:rsidRDefault="00C85C91"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0B6156E1" w14:textId="77777777" w:rsidR="00C85C91" w:rsidRPr="00F03449" w:rsidRDefault="00C85C91"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C85C91" w:rsidRPr="00F03449" w14:paraId="5C6B7294"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0EA61B28" w14:textId="77777777" w:rsidR="00C85C91" w:rsidRPr="00F03449" w:rsidRDefault="00C85C91" w:rsidP="00C85C91">
            <w:pPr>
              <w:rPr>
                <w:rFonts w:asciiTheme="minorHAnsi" w:hAnsiTheme="minorHAnsi" w:cstheme="minorHAnsi"/>
              </w:rPr>
            </w:pPr>
            <w:r w:rsidRPr="00F03449">
              <w:rPr>
                <w:rFonts w:asciiTheme="minorHAnsi" w:hAnsiTheme="minorHAnsi" w:cstheme="minorHAnsi"/>
              </w:rPr>
              <w:t>Ce prix rémunère au forfait, la préparation, l'installation, la surveillance, le nettoyage et le repli du chantier conformément aux prescriptions énoncées dans le CCTP et comprend notamment :</w:t>
            </w:r>
          </w:p>
          <w:p w14:paraId="156C8FEC"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Les réunions préparatoires,</w:t>
            </w:r>
          </w:p>
          <w:p w14:paraId="00DA01AB"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Les demandes de D.I.C.T auprès des concessionnaires,</w:t>
            </w:r>
          </w:p>
          <w:p w14:paraId="030DA8FF"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La fourniture et l'installation d'un bungalow de chantier (4,30m x 3,00m) pour les réunions de chantier, comprenant une armoire pour ranger les documents, une table de grandeur suffisante pour 8 personnes, 8 chaises, un éclairage.</w:t>
            </w:r>
          </w:p>
          <w:p w14:paraId="3E18E53A"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La fourniture et l'installation d'un bloc sanitaires de chantier (WC chimiques ou WC raccordés au réseau EU) y compris toutes les sujétions de raccordements nécessaires au bon fonctionnement et l'entretien hebdomadaire,</w:t>
            </w:r>
          </w:p>
          <w:p w14:paraId="5C1EAA74"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L'installation des aires de stockage après validation de celles-ci par le maître d'œuvre,</w:t>
            </w:r>
          </w:p>
          <w:p w14:paraId="3FE43397"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La signalisation de chantier horizontale et verticale suivant les prescriptions du maître d'œuvre et de la ville,</w:t>
            </w:r>
          </w:p>
          <w:p w14:paraId="309BEC57"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La surveillance générale du chantier (hors gardiennage),</w:t>
            </w:r>
          </w:p>
          <w:p w14:paraId="26FC68CB"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L'ensemble des dispositions pour assurer l'hygiène et la sécurité du chantier, conformément aux règlements en vigueur et aux consignes du maître d'œuvre,</w:t>
            </w:r>
          </w:p>
          <w:p w14:paraId="3C4D0A4A"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La signalisation et la gestion du trafic en dehors de l'emprise du chantier,</w:t>
            </w:r>
          </w:p>
          <w:p w14:paraId="72908ADA"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Les travaux de nettoyage intérieur et extérieur en cours ou en fin de chantier ainsi que l'évacuation des déchets en décharge agrée,</w:t>
            </w:r>
          </w:p>
          <w:p w14:paraId="2E2BC276"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La remise en état des voiries, des zones engazonnées, et la réparation des dégâts occasionnés par l'entreprise ou ses sous-traitants,</w:t>
            </w:r>
          </w:p>
          <w:p w14:paraId="5FCFE6AE"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Les frais de réception des plateformes selon les prescriptions du CCTP,</w:t>
            </w:r>
          </w:p>
          <w:p w14:paraId="45D19BCB"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La transmission des demandes d'agréments des différents matériaux, matériels que l’entrepreneur souhaite utiliser pour réaliser les travaux.</w:t>
            </w:r>
          </w:p>
          <w:p w14:paraId="455B73F4" w14:textId="750275F9" w:rsidR="005907F0" w:rsidRPr="00F03449" w:rsidRDefault="005907F0" w:rsidP="00C85C91">
            <w:pPr>
              <w:pStyle w:val="Paragraphedeliste"/>
              <w:rPr>
                <w:rFonts w:asciiTheme="minorHAnsi" w:hAnsiTheme="minorHAnsi" w:cstheme="minorHAnsi"/>
              </w:rPr>
            </w:pPr>
            <w:r w:rsidRPr="00F03449">
              <w:rPr>
                <w:rFonts w:asciiTheme="minorHAnsi" w:hAnsiTheme="minorHAnsi" w:cstheme="minorHAnsi"/>
              </w:rPr>
              <w:t>La détection des réseaux sur l’ensemble de l’emprise des travaux</w:t>
            </w:r>
          </w:p>
          <w:p w14:paraId="15529AE2" w14:textId="66E1F322" w:rsidR="00C85C91" w:rsidRPr="00F03449" w:rsidRDefault="00C85C91" w:rsidP="00C85C91">
            <w:pPr>
              <w:rPr>
                <w:rFonts w:asciiTheme="minorHAnsi" w:hAnsiTheme="minorHAnsi" w:cstheme="minorHAnsi"/>
              </w:rPr>
            </w:pPr>
            <w:r w:rsidRPr="00F03449">
              <w:rPr>
                <w:rFonts w:asciiTheme="minorHAnsi" w:hAnsiTheme="minorHAnsi" w:cstheme="minorHAnsi"/>
              </w:rPr>
              <w:t>La consistance des installations indiquée ici constitue un minimum.</w:t>
            </w:r>
          </w:p>
          <w:p w14:paraId="1D0C854E" w14:textId="77777777" w:rsidR="00C85C91" w:rsidRPr="00F03449" w:rsidRDefault="00C85C91" w:rsidP="00C85C91">
            <w:pPr>
              <w:rPr>
                <w:rFonts w:asciiTheme="minorHAnsi" w:hAnsiTheme="minorHAnsi" w:cstheme="minorHAnsi"/>
              </w:rPr>
            </w:pPr>
            <w:r w:rsidRPr="00F03449">
              <w:rPr>
                <w:rFonts w:asciiTheme="minorHAnsi" w:hAnsiTheme="minorHAnsi" w:cstheme="minorHAnsi"/>
              </w:rPr>
              <w:t>Cette prestation sera rémunérée de la manière suivante :</w:t>
            </w:r>
          </w:p>
          <w:p w14:paraId="0462B378" w14:textId="77777777" w:rsidR="00C85C91" w:rsidRPr="00F03449" w:rsidRDefault="00C85C91" w:rsidP="00C85C91">
            <w:pPr>
              <w:pStyle w:val="Paragraphedeliste"/>
              <w:rPr>
                <w:rFonts w:asciiTheme="minorHAnsi" w:hAnsiTheme="minorHAnsi" w:cstheme="minorHAnsi"/>
              </w:rPr>
            </w:pPr>
            <w:r w:rsidRPr="00F03449">
              <w:rPr>
                <w:rFonts w:asciiTheme="minorHAnsi" w:hAnsiTheme="minorHAnsi" w:cstheme="minorHAnsi"/>
              </w:rPr>
              <w:t xml:space="preserve">60 % après réception de l'installation de chantier </w:t>
            </w:r>
          </w:p>
          <w:p w14:paraId="4B9447BD" w14:textId="598BA390" w:rsidR="00C85C91" w:rsidRPr="00F03449" w:rsidRDefault="00C85C91" w:rsidP="00C85C91">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40 % après réception du repli de l'installation de chantier</w:t>
            </w:r>
          </w:p>
        </w:tc>
        <w:tc>
          <w:tcPr>
            <w:tcW w:w="1485" w:type="dxa"/>
            <w:tcBorders>
              <w:top w:val="single" w:sz="4" w:space="0" w:color="auto"/>
              <w:left w:val="single" w:sz="4" w:space="0" w:color="auto"/>
              <w:bottom w:val="single" w:sz="4" w:space="0" w:color="auto"/>
              <w:right w:val="single" w:sz="4" w:space="0" w:color="auto"/>
            </w:tcBorders>
            <w:vAlign w:val="center"/>
            <w:hideMark/>
          </w:tcPr>
          <w:p w14:paraId="1290E9F1" w14:textId="77777777" w:rsidR="00C85C91" w:rsidRPr="00F03449" w:rsidRDefault="00C85C91" w:rsidP="00C85C91">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C85C91" w:rsidRPr="00F03449" w14:paraId="1DE95C67"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2117822A" w14:textId="77777777" w:rsidR="00C85C91" w:rsidRPr="00F03449" w:rsidRDefault="00C85C91" w:rsidP="00C85C91">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forfait (en lettres) : </w:t>
            </w:r>
          </w:p>
        </w:tc>
      </w:tr>
    </w:tbl>
    <w:p w14:paraId="5060738D" w14:textId="77777777" w:rsidR="00C85C91" w:rsidRPr="00F03449" w:rsidRDefault="00C85C91" w:rsidP="00C85C91">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F570A6" w:rsidRPr="00F03449" w14:paraId="54019035"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349BF5D5" w14:textId="7BE2443A" w:rsidR="00F570A6" w:rsidRPr="00F03449" w:rsidRDefault="00F570A6" w:rsidP="00823259">
            <w:pPr>
              <w:pStyle w:val="Titre2"/>
              <w:numPr>
                <w:ilvl w:val="1"/>
                <w:numId w:val="2"/>
              </w:numPr>
              <w:jc w:val="left"/>
              <w:rPr>
                <w:rFonts w:cstheme="minorHAnsi"/>
                <w:lang w:eastAsia="en-US"/>
              </w:rPr>
            </w:pPr>
            <w:bookmarkStart w:id="6" w:name="_Toc504988878"/>
            <w:bookmarkStart w:id="7" w:name="_Toc505172979"/>
            <w:bookmarkStart w:id="8" w:name="_Toc191478100"/>
            <w:r w:rsidRPr="00F03449">
              <w:rPr>
                <w:rFonts w:cstheme="minorHAnsi"/>
              </w:rPr>
              <w:t>IMPLANTATION ET PIQUETAGE</w:t>
            </w:r>
            <w:bookmarkEnd w:id="6"/>
            <w:bookmarkEnd w:id="7"/>
            <w:bookmarkEnd w:id="8"/>
          </w:p>
        </w:tc>
        <w:tc>
          <w:tcPr>
            <w:tcW w:w="1485" w:type="dxa"/>
            <w:tcBorders>
              <w:top w:val="single" w:sz="4" w:space="0" w:color="auto"/>
              <w:left w:val="single" w:sz="4" w:space="0" w:color="auto"/>
              <w:bottom w:val="single" w:sz="4" w:space="0" w:color="auto"/>
              <w:right w:val="single" w:sz="4" w:space="0" w:color="auto"/>
            </w:tcBorders>
            <w:vAlign w:val="center"/>
            <w:hideMark/>
          </w:tcPr>
          <w:p w14:paraId="5E32B4D5" w14:textId="77777777" w:rsidR="00F570A6" w:rsidRPr="00F03449" w:rsidRDefault="00F570A6"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5A504205" w14:textId="77777777" w:rsidR="00F570A6" w:rsidRPr="00F03449" w:rsidRDefault="00F570A6"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F570A6" w:rsidRPr="00F03449" w14:paraId="20806C8D"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36ACB88B" w14:textId="77777777" w:rsidR="00F570A6" w:rsidRPr="00F03449" w:rsidRDefault="00F570A6" w:rsidP="00F570A6">
            <w:pPr>
              <w:rPr>
                <w:rFonts w:asciiTheme="minorHAnsi" w:hAnsiTheme="minorHAnsi" w:cstheme="minorHAnsi"/>
                <w:b/>
              </w:rPr>
            </w:pPr>
            <w:r w:rsidRPr="00F03449">
              <w:rPr>
                <w:rFonts w:asciiTheme="minorHAnsi" w:hAnsiTheme="minorHAnsi" w:cstheme="minorHAnsi"/>
                <w:b/>
              </w:rPr>
              <w:t>Implantation :</w:t>
            </w:r>
          </w:p>
          <w:p w14:paraId="1B30770D" w14:textId="77777777" w:rsidR="00F570A6" w:rsidRPr="00F03449" w:rsidRDefault="00F570A6" w:rsidP="00F570A6">
            <w:pPr>
              <w:rPr>
                <w:rFonts w:asciiTheme="minorHAnsi" w:hAnsiTheme="minorHAnsi" w:cstheme="minorHAnsi"/>
              </w:rPr>
            </w:pPr>
            <w:r w:rsidRPr="00F03449">
              <w:rPr>
                <w:rFonts w:asciiTheme="minorHAnsi" w:hAnsiTheme="minorHAnsi" w:cstheme="minorHAnsi"/>
              </w:rPr>
              <w:t>Ce prix rémunère au forfait, les implantations (planimétrie et altimétrie) par un géomètre agréé de l’ensemble des points et ouvrages décrits au CCTP, et plus généralement l’ensemble des éléments nécessaires à la parfaite réalisation des travaux. L'entrepreneur devra établir les points de repère, à partir des repères fixes sur des ouvrages existants conservés en place conformément aux prescriptions du C.C.T.P.</w:t>
            </w:r>
          </w:p>
          <w:p w14:paraId="2D53FD4C" w14:textId="77777777" w:rsidR="00F570A6" w:rsidRPr="00F03449" w:rsidRDefault="00F570A6" w:rsidP="00F570A6">
            <w:pPr>
              <w:rPr>
                <w:rFonts w:asciiTheme="minorHAnsi" w:hAnsiTheme="minorHAnsi" w:cstheme="minorHAnsi"/>
                <w:b/>
              </w:rPr>
            </w:pPr>
            <w:r w:rsidRPr="00F03449">
              <w:rPr>
                <w:rFonts w:asciiTheme="minorHAnsi" w:hAnsiTheme="minorHAnsi" w:cstheme="minorHAnsi"/>
                <w:b/>
              </w:rPr>
              <w:t>Piquetage des réseaux :</w:t>
            </w:r>
          </w:p>
          <w:p w14:paraId="0A2922B5" w14:textId="77777777" w:rsidR="00F570A6" w:rsidRPr="00F03449" w:rsidRDefault="00F570A6" w:rsidP="00F570A6">
            <w:pPr>
              <w:rPr>
                <w:rFonts w:asciiTheme="minorHAnsi" w:hAnsiTheme="minorHAnsi" w:cstheme="minorHAnsi"/>
              </w:rPr>
            </w:pPr>
            <w:r w:rsidRPr="00F03449">
              <w:rPr>
                <w:rFonts w:asciiTheme="minorHAnsi" w:hAnsiTheme="minorHAnsi" w:cstheme="minorHAnsi"/>
              </w:rPr>
              <w:t>Ce prix rémunère au forfait :</w:t>
            </w:r>
          </w:p>
          <w:p w14:paraId="672521EA" w14:textId="77777777" w:rsidR="00F570A6" w:rsidRPr="00F03449" w:rsidRDefault="00F570A6" w:rsidP="00F570A6">
            <w:pPr>
              <w:pStyle w:val="Paragraphedeliste"/>
              <w:numPr>
                <w:ilvl w:val="0"/>
                <w:numId w:val="36"/>
              </w:numPr>
              <w:rPr>
                <w:rFonts w:asciiTheme="minorHAnsi" w:hAnsiTheme="minorHAnsi" w:cstheme="minorHAnsi"/>
              </w:rPr>
            </w:pPr>
            <w:r w:rsidRPr="00F03449">
              <w:rPr>
                <w:rFonts w:asciiTheme="minorHAnsi" w:hAnsiTheme="minorHAnsi" w:cstheme="minorHAnsi"/>
              </w:rPr>
              <w:t>Les travaux de piquetage des réseaux enterrés, lorsqu'ils sont confiés à l'entreprise et réalisés sous sa responsabilité. Ce prix rémunère au forfait, l'implantation, en (x,y,z) et par un géomètre, des réseaux supposés tels qu'indiqués sur les plans reçus des exploitants en réponses aux DICT.</w:t>
            </w:r>
          </w:p>
          <w:p w14:paraId="301FBFE2" w14:textId="1692F5A3" w:rsidR="00F570A6" w:rsidRPr="00F03449" w:rsidRDefault="00F570A6" w:rsidP="00F570A6">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lastRenderedPageBreak/>
              <w:t>Le tracé au sol à la bombe traçante ou par tout autre moyen desdits réseaux suivant leur axe supposé d'implantation et le marquage de part et d'autre de cet axe de la zone d'incertitude liée à la précision des données cartographiques des exploitants.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4D1101D7" w14:textId="77777777" w:rsidR="00F570A6" w:rsidRPr="00F03449" w:rsidRDefault="00F570A6" w:rsidP="00823259">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F570A6" w:rsidRPr="00F03449" w14:paraId="64551661"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9D10FB9" w14:textId="77777777" w:rsidR="00F570A6" w:rsidRPr="00F03449" w:rsidRDefault="00F570A6" w:rsidP="00823259">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forfait (en lettres) : </w:t>
            </w:r>
          </w:p>
        </w:tc>
      </w:tr>
    </w:tbl>
    <w:p w14:paraId="6BF667D4" w14:textId="77777777" w:rsidR="003E193A" w:rsidRPr="00F03449" w:rsidRDefault="003E193A" w:rsidP="004F4D3E">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F570A6" w:rsidRPr="00F03449" w14:paraId="01008E32"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09B22B89" w14:textId="0B714D12" w:rsidR="00F570A6" w:rsidRPr="00F03449" w:rsidRDefault="00F570A6" w:rsidP="00823259">
            <w:pPr>
              <w:pStyle w:val="Titre2"/>
              <w:numPr>
                <w:ilvl w:val="1"/>
                <w:numId w:val="2"/>
              </w:numPr>
              <w:jc w:val="left"/>
              <w:rPr>
                <w:rFonts w:cstheme="minorHAnsi"/>
                <w:lang w:eastAsia="en-US"/>
              </w:rPr>
            </w:pPr>
            <w:bookmarkStart w:id="9" w:name="_Toc191478101"/>
            <w:r w:rsidRPr="00F03449">
              <w:rPr>
                <w:rFonts w:cstheme="minorHAnsi"/>
              </w:rPr>
              <w:t>Etudes D’EXECUTION ET DOSSIER DES OUVRAGES EXECUTES</w:t>
            </w:r>
            <w:bookmarkEnd w:id="9"/>
          </w:p>
        </w:tc>
        <w:tc>
          <w:tcPr>
            <w:tcW w:w="1485" w:type="dxa"/>
            <w:tcBorders>
              <w:top w:val="single" w:sz="4" w:space="0" w:color="auto"/>
              <w:left w:val="single" w:sz="4" w:space="0" w:color="auto"/>
              <w:bottom w:val="single" w:sz="4" w:space="0" w:color="auto"/>
              <w:right w:val="single" w:sz="4" w:space="0" w:color="auto"/>
            </w:tcBorders>
            <w:vAlign w:val="center"/>
            <w:hideMark/>
          </w:tcPr>
          <w:p w14:paraId="133CEB7B" w14:textId="77777777" w:rsidR="00F570A6" w:rsidRPr="00F03449" w:rsidRDefault="00F570A6"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232296D1" w14:textId="77777777" w:rsidR="00F570A6" w:rsidRPr="00F03449" w:rsidRDefault="00F570A6"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F570A6" w:rsidRPr="00F03449" w14:paraId="7E162A9A"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4F2A0DF6" w14:textId="77777777" w:rsidR="00F570A6" w:rsidRPr="00F03449" w:rsidRDefault="00F570A6" w:rsidP="00F570A6">
            <w:pPr>
              <w:rPr>
                <w:rFonts w:asciiTheme="minorHAnsi" w:hAnsiTheme="minorHAnsi" w:cstheme="minorHAnsi"/>
                <w:b/>
              </w:rPr>
            </w:pPr>
            <w:r w:rsidRPr="00F03449">
              <w:rPr>
                <w:rFonts w:asciiTheme="minorHAnsi" w:hAnsiTheme="minorHAnsi" w:cstheme="minorHAnsi"/>
                <w:b/>
              </w:rPr>
              <w:t>Etudes d’exécution :</w:t>
            </w:r>
          </w:p>
          <w:p w14:paraId="1B6669EA" w14:textId="77777777" w:rsidR="00F570A6" w:rsidRPr="00F03449" w:rsidRDefault="00F570A6" w:rsidP="00F570A6">
            <w:pPr>
              <w:rPr>
                <w:rFonts w:asciiTheme="minorHAnsi" w:hAnsiTheme="minorHAnsi" w:cstheme="minorHAnsi"/>
              </w:rPr>
            </w:pPr>
            <w:bookmarkStart w:id="10" w:name="_Hlk536715755"/>
            <w:r w:rsidRPr="00F03449">
              <w:rPr>
                <w:rFonts w:asciiTheme="minorHAnsi" w:hAnsiTheme="minorHAnsi" w:cstheme="minorHAnsi"/>
              </w:rPr>
              <w:t>Ce prix rémunère au forfait les frais d'études nécessaires à la réalisation des études d'exécution conformément aux prescriptions énoncées dans le CCTP et comprend notamment :</w:t>
            </w:r>
          </w:p>
          <w:p w14:paraId="42F9FDCA"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La vérification du projet dans son dimensionnement, sa cotation, sa technicité, sa conformité et sa solidité,</w:t>
            </w:r>
          </w:p>
          <w:p w14:paraId="0B8A08AD"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La réalisation et la fourniture des schémas et notes de calculs ;</w:t>
            </w:r>
          </w:p>
          <w:p w14:paraId="497B839A"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La réalisation et la fourniture des plans d'exécution et de détails des ouvrages,</w:t>
            </w:r>
          </w:p>
          <w:p w14:paraId="227491F9"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La transmission de tous les documents au maître d’œuvre en 3 exemplaires papiers et 1 exemplaire au format DGW sur support informatique (clé USB).</w:t>
            </w:r>
          </w:p>
          <w:p w14:paraId="6D10CDED" w14:textId="77777777" w:rsidR="00F570A6" w:rsidRPr="00F03449" w:rsidRDefault="00F570A6" w:rsidP="00F570A6">
            <w:pPr>
              <w:rPr>
                <w:rFonts w:asciiTheme="minorHAnsi" w:hAnsiTheme="minorHAnsi" w:cstheme="minorHAnsi"/>
              </w:rPr>
            </w:pPr>
            <w:r w:rsidRPr="00F03449">
              <w:rPr>
                <w:rFonts w:asciiTheme="minorHAnsi" w:hAnsiTheme="minorHAnsi" w:cstheme="minorHAnsi"/>
              </w:rPr>
              <w:t>Lorsque l'Entrepreneur fournira un plan de détail ou toute autre étude nécessaire à l'exécution du travail, il devra obtenir l'approbation du Maître d'œuvre sur ce plan ou cette étude avant de le mettre en œuvre conformément au C.C.T.P.</w:t>
            </w:r>
          </w:p>
          <w:bookmarkEnd w:id="10"/>
          <w:p w14:paraId="38B90073" w14:textId="77777777" w:rsidR="00F570A6" w:rsidRPr="00F03449" w:rsidRDefault="00F570A6" w:rsidP="00F570A6">
            <w:pPr>
              <w:rPr>
                <w:rFonts w:asciiTheme="minorHAnsi" w:hAnsiTheme="minorHAnsi" w:cstheme="minorHAnsi"/>
                <w:b/>
              </w:rPr>
            </w:pPr>
            <w:r w:rsidRPr="00F03449">
              <w:rPr>
                <w:rFonts w:asciiTheme="minorHAnsi" w:hAnsiTheme="minorHAnsi" w:cstheme="minorHAnsi"/>
                <w:b/>
              </w:rPr>
              <w:t>Dossier des ouvrages exécutés :</w:t>
            </w:r>
          </w:p>
          <w:p w14:paraId="2C52FF4A" w14:textId="77777777" w:rsidR="00F570A6" w:rsidRPr="00F03449" w:rsidRDefault="00F570A6" w:rsidP="00F570A6">
            <w:pPr>
              <w:rPr>
                <w:rFonts w:asciiTheme="minorHAnsi" w:hAnsiTheme="minorHAnsi" w:cstheme="minorHAnsi"/>
              </w:rPr>
            </w:pPr>
            <w:r w:rsidRPr="00F03449">
              <w:rPr>
                <w:rFonts w:asciiTheme="minorHAnsi" w:hAnsiTheme="minorHAnsi" w:cstheme="minorHAnsi"/>
              </w:rPr>
              <w:t>Ce prix rémunère au forfait, la transmission au maître d'œuvre en 3 exemplaires papier et 1 exemplaire au format informatique sur clé USB :</w:t>
            </w:r>
          </w:p>
          <w:p w14:paraId="0718869D" w14:textId="4BFCD551" w:rsidR="00F570A6" w:rsidRPr="00F03449" w:rsidRDefault="00F570A6" w:rsidP="00F570A6">
            <w:pPr>
              <w:pStyle w:val="Paragraphedeliste"/>
              <w:rPr>
                <w:rFonts w:asciiTheme="minorHAnsi" w:hAnsiTheme="minorHAnsi" w:cstheme="minorHAnsi"/>
              </w:rPr>
            </w:pPr>
            <w:bookmarkStart w:id="11" w:name="_Hlk536715858"/>
            <w:r w:rsidRPr="00F03449">
              <w:rPr>
                <w:rFonts w:asciiTheme="minorHAnsi" w:hAnsiTheme="minorHAnsi" w:cstheme="minorHAnsi"/>
              </w:rPr>
              <w:t xml:space="preserve">Les plans de récolement en tenant compte des réseaux existants, des aménagements réalisés, de tous les détails (arbres, portillons, clôtures, </w:t>
            </w:r>
            <w:r w:rsidR="00E93AE6" w:rsidRPr="00F03449">
              <w:rPr>
                <w:rFonts w:asciiTheme="minorHAnsi" w:hAnsiTheme="minorHAnsi" w:cstheme="minorHAnsi"/>
              </w:rPr>
              <w:t>etc.…</w:t>
            </w:r>
            <w:r w:rsidRPr="00F03449">
              <w:rPr>
                <w:rFonts w:asciiTheme="minorHAnsi" w:hAnsiTheme="minorHAnsi" w:cstheme="minorHAnsi"/>
              </w:rPr>
              <w:t>). Le maître d'œuvre pourra réclamer des compléments de relevé s'il l'estime nécessaire,</w:t>
            </w:r>
          </w:p>
          <w:p w14:paraId="52F0E883"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Les coupes ou détails techniques des différents ouvrages,</w:t>
            </w:r>
          </w:p>
          <w:p w14:paraId="7F14BB42"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Les DICT, récépissés et arrêtés éventuels,</w:t>
            </w:r>
          </w:p>
          <w:p w14:paraId="5960D2BA"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Le rapport d’essais de tous les tests et contrôles stipulés dans le CCTP,</w:t>
            </w:r>
          </w:p>
          <w:p w14:paraId="72811E3B"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Le rapport d’identification des matériaux suivant les contrôles demandés par le maître d’œuvre,</w:t>
            </w:r>
          </w:p>
          <w:p w14:paraId="5E71B684"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La liste des fiches techniques des matériaux accompagnés des demandes d'agrément validées par le maître d'œuvre et la maîtrise d'ouvrage.</w:t>
            </w:r>
          </w:p>
          <w:bookmarkEnd w:id="11"/>
          <w:p w14:paraId="4B73D42C" w14:textId="77777777" w:rsidR="00F570A6" w:rsidRPr="00F03449" w:rsidRDefault="00F570A6" w:rsidP="00F570A6">
            <w:pPr>
              <w:rPr>
                <w:rFonts w:asciiTheme="minorHAnsi" w:hAnsiTheme="minorHAnsi" w:cstheme="minorHAnsi"/>
              </w:rPr>
            </w:pPr>
            <w:r w:rsidRPr="00F03449">
              <w:rPr>
                <w:rFonts w:asciiTheme="minorHAnsi" w:hAnsiTheme="minorHAnsi" w:cstheme="minorHAnsi"/>
              </w:rPr>
              <w:t>Cette liste n'est pas exhaustive, l'entrepreneur devra fournir tous les éléments demandés par le maître d'œuvre sans pouvoir prétendre à une rémunération supplémentaire.</w:t>
            </w:r>
          </w:p>
          <w:p w14:paraId="359F7D3E" w14:textId="77777777" w:rsidR="00F570A6" w:rsidRPr="00F03449" w:rsidRDefault="00F570A6" w:rsidP="00F570A6">
            <w:pPr>
              <w:rPr>
                <w:rFonts w:asciiTheme="minorHAnsi" w:hAnsiTheme="minorHAnsi" w:cstheme="minorHAnsi"/>
              </w:rPr>
            </w:pPr>
            <w:r w:rsidRPr="00F03449">
              <w:rPr>
                <w:rFonts w:asciiTheme="minorHAnsi" w:hAnsiTheme="minorHAnsi" w:cstheme="minorHAnsi"/>
              </w:rPr>
              <w:t xml:space="preserve">Cette prestation sera rémunérée de la manière suivante : </w:t>
            </w:r>
          </w:p>
          <w:p w14:paraId="42948485" w14:textId="77777777" w:rsidR="00F570A6" w:rsidRPr="00F03449" w:rsidRDefault="00F570A6" w:rsidP="00F570A6">
            <w:pPr>
              <w:pStyle w:val="Paragraphedeliste"/>
              <w:rPr>
                <w:rFonts w:asciiTheme="minorHAnsi" w:hAnsiTheme="minorHAnsi" w:cstheme="minorHAnsi"/>
              </w:rPr>
            </w:pPr>
            <w:r w:rsidRPr="00F03449">
              <w:rPr>
                <w:rFonts w:asciiTheme="minorHAnsi" w:hAnsiTheme="minorHAnsi" w:cstheme="minorHAnsi"/>
              </w:rPr>
              <w:t>50 % après transmission et validation des plans d'exécution par le maître d'œuvre</w:t>
            </w:r>
          </w:p>
          <w:p w14:paraId="2B306813" w14:textId="56ACC9B7" w:rsidR="00F570A6" w:rsidRPr="00F03449" w:rsidRDefault="00F570A6" w:rsidP="00F570A6">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50 % après transmission et validation des dossiers des ouvrages exécutés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7B156023" w14:textId="77777777" w:rsidR="00F570A6" w:rsidRPr="00F03449" w:rsidRDefault="00F570A6" w:rsidP="00F570A6">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F570A6" w:rsidRPr="00F03449" w14:paraId="0546B947"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336D5AF2" w14:textId="77777777" w:rsidR="00F570A6" w:rsidRPr="00F03449" w:rsidRDefault="00F570A6" w:rsidP="00F570A6">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forfait (en lettres) : </w:t>
            </w:r>
          </w:p>
        </w:tc>
      </w:tr>
    </w:tbl>
    <w:p w14:paraId="08FA3456" w14:textId="77777777" w:rsidR="00F570A6" w:rsidRPr="00F03449" w:rsidRDefault="00F570A6" w:rsidP="004F4D3E">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F570A6" w:rsidRPr="00F03449" w14:paraId="4449B3C6"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0C23EFD2" w14:textId="00023BBE" w:rsidR="00F570A6" w:rsidRPr="00F03449" w:rsidRDefault="00F570A6" w:rsidP="00823259">
            <w:pPr>
              <w:pStyle w:val="Titre2"/>
              <w:numPr>
                <w:ilvl w:val="1"/>
                <w:numId w:val="2"/>
              </w:numPr>
              <w:jc w:val="left"/>
              <w:rPr>
                <w:rFonts w:cstheme="minorHAnsi"/>
                <w:lang w:eastAsia="en-US"/>
              </w:rPr>
            </w:pPr>
            <w:bookmarkStart w:id="12" w:name="_Toc504988880"/>
            <w:bookmarkStart w:id="13" w:name="_Toc505172981"/>
            <w:bookmarkStart w:id="14" w:name="_Toc191478102"/>
            <w:r w:rsidRPr="00F03449">
              <w:rPr>
                <w:rFonts w:cstheme="minorHAnsi"/>
              </w:rPr>
              <w:t>PANNEAU D’INFORMATION De CHANTIER</w:t>
            </w:r>
            <w:bookmarkEnd w:id="12"/>
            <w:bookmarkEnd w:id="13"/>
            <w:bookmarkEnd w:id="14"/>
          </w:p>
        </w:tc>
        <w:tc>
          <w:tcPr>
            <w:tcW w:w="1485" w:type="dxa"/>
            <w:tcBorders>
              <w:top w:val="single" w:sz="4" w:space="0" w:color="auto"/>
              <w:left w:val="single" w:sz="4" w:space="0" w:color="auto"/>
              <w:bottom w:val="single" w:sz="4" w:space="0" w:color="auto"/>
              <w:right w:val="single" w:sz="4" w:space="0" w:color="auto"/>
            </w:tcBorders>
            <w:vAlign w:val="center"/>
            <w:hideMark/>
          </w:tcPr>
          <w:p w14:paraId="59B40D26" w14:textId="77777777" w:rsidR="00F570A6" w:rsidRPr="00F03449" w:rsidRDefault="00F570A6"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6B695E0B" w14:textId="77777777" w:rsidR="00F570A6" w:rsidRPr="00F03449" w:rsidRDefault="00F570A6"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F570A6" w:rsidRPr="00F03449" w14:paraId="1369F9C8"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6C53CD66" w14:textId="77777777" w:rsidR="00F570A6" w:rsidRPr="00F03449" w:rsidRDefault="00F570A6" w:rsidP="00F570A6">
            <w:pPr>
              <w:rPr>
                <w:rFonts w:asciiTheme="minorHAnsi" w:hAnsiTheme="minorHAnsi" w:cstheme="minorHAnsi"/>
              </w:rPr>
            </w:pPr>
            <w:r w:rsidRPr="00F03449">
              <w:rPr>
                <w:rFonts w:asciiTheme="minorHAnsi" w:hAnsiTheme="minorHAnsi" w:cstheme="minorHAnsi"/>
              </w:rPr>
              <w:t>Ce prix rémunère à l’unité, la fourniture et la pose d'un panneau d'information de chantier conformément aux prescriptions énoncées dans le CCTP et comprend notamment :</w:t>
            </w:r>
          </w:p>
          <w:p w14:paraId="65FBB2AC" w14:textId="77777777" w:rsidR="00F570A6" w:rsidRPr="00F03449" w:rsidRDefault="00F570A6" w:rsidP="00F570A6">
            <w:pPr>
              <w:pStyle w:val="Paragraphedeliste"/>
              <w:numPr>
                <w:ilvl w:val="0"/>
                <w:numId w:val="36"/>
              </w:numPr>
              <w:rPr>
                <w:rFonts w:asciiTheme="minorHAnsi" w:hAnsiTheme="minorHAnsi" w:cstheme="minorHAnsi"/>
              </w:rPr>
            </w:pPr>
            <w:r w:rsidRPr="00F03449">
              <w:rPr>
                <w:rFonts w:asciiTheme="minorHAnsi" w:hAnsiTheme="minorHAnsi" w:cstheme="minorHAnsi"/>
              </w:rPr>
              <w:t>L’implantation,</w:t>
            </w:r>
          </w:p>
          <w:p w14:paraId="67E3C808" w14:textId="5AA8192A" w:rsidR="00F570A6" w:rsidRPr="00F03449" w:rsidRDefault="00F570A6" w:rsidP="008C5259">
            <w:pPr>
              <w:pStyle w:val="Paragraphedeliste"/>
              <w:numPr>
                <w:ilvl w:val="0"/>
                <w:numId w:val="36"/>
              </w:numPr>
              <w:rPr>
                <w:rFonts w:asciiTheme="minorHAnsi" w:hAnsiTheme="minorHAnsi" w:cstheme="minorHAnsi"/>
              </w:rPr>
            </w:pPr>
            <w:r w:rsidRPr="00F03449">
              <w:rPr>
                <w:rFonts w:asciiTheme="minorHAnsi" w:hAnsiTheme="minorHAnsi" w:cstheme="minorHAnsi"/>
              </w:rPr>
              <w:lastRenderedPageBreak/>
              <w:t xml:space="preserve">La fourniture, le transport du panneau </w:t>
            </w:r>
          </w:p>
          <w:p w14:paraId="287DBEF0" w14:textId="1692813A" w:rsidR="00F570A6" w:rsidRPr="00F03449" w:rsidRDefault="00F570A6" w:rsidP="00F570A6">
            <w:pPr>
              <w:pStyle w:val="Paragraphedeliste"/>
              <w:numPr>
                <w:ilvl w:val="0"/>
                <w:numId w:val="36"/>
              </w:numPr>
              <w:rPr>
                <w:rFonts w:asciiTheme="minorHAnsi" w:hAnsiTheme="minorHAnsi" w:cstheme="minorHAnsi"/>
              </w:rPr>
            </w:pPr>
            <w:r w:rsidRPr="00F03449">
              <w:rPr>
                <w:rFonts w:asciiTheme="minorHAnsi" w:hAnsiTheme="minorHAnsi" w:cstheme="minorHAnsi"/>
              </w:rPr>
              <w:t xml:space="preserve">La mise en œuvre du panneau, et la fixation </w:t>
            </w:r>
            <w:r w:rsidR="008C5259" w:rsidRPr="00F03449">
              <w:rPr>
                <w:rFonts w:asciiTheme="minorHAnsi" w:hAnsiTheme="minorHAnsi" w:cstheme="minorHAnsi"/>
              </w:rPr>
              <w:t>sur le bâtiment existant</w:t>
            </w:r>
            <w:r w:rsidRPr="00F03449">
              <w:rPr>
                <w:rFonts w:asciiTheme="minorHAnsi" w:hAnsiTheme="minorHAnsi" w:cstheme="minorHAnsi"/>
              </w:rPr>
              <w:t>,</w:t>
            </w:r>
          </w:p>
          <w:p w14:paraId="7B12C378" w14:textId="77777777" w:rsidR="00F570A6" w:rsidRPr="00F03449" w:rsidRDefault="00F570A6" w:rsidP="00F570A6">
            <w:pPr>
              <w:pStyle w:val="Paragraphedeliste"/>
              <w:numPr>
                <w:ilvl w:val="0"/>
                <w:numId w:val="36"/>
              </w:numPr>
              <w:rPr>
                <w:rFonts w:asciiTheme="minorHAnsi" w:hAnsiTheme="minorHAnsi" w:cstheme="minorHAnsi"/>
              </w:rPr>
            </w:pPr>
            <w:r w:rsidRPr="00F03449">
              <w:rPr>
                <w:rFonts w:asciiTheme="minorHAnsi" w:hAnsiTheme="minorHAnsi" w:cstheme="minorHAnsi"/>
              </w:rPr>
              <w:t>Toutes sujétions et aléas</w:t>
            </w:r>
          </w:p>
          <w:p w14:paraId="0C169740" w14:textId="19E1BAF9" w:rsidR="00F570A6" w:rsidRPr="00F03449" w:rsidRDefault="00F570A6" w:rsidP="00F570A6">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Le panneau devra être posé avant le démarrage des travaux.</w:t>
            </w:r>
          </w:p>
        </w:tc>
        <w:tc>
          <w:tcPr>
            <w:tcW w:w="1485" w:type="dxa"/>
            <w:tcBorders>
              <w:top w:val="single" w:sz="4" w:space="0" w:color="auto"/>
              <w:left w:val="single" w:sz="4" w:space="0" w:color="auto"/>
              <w:bottom w:val="single" w:sz="4" w:space="0" w:color="auto"/>
              <w:right w:val="single" w:sz="4" w:space="0" w:color="auto"/>
            </w:tcBorders>
            <w:vAlign w:val="center"/>
            <w:hideMark/>
          </w:tcPr>
          <w:p w14:paraId="59B51816" w14:textId="77777777" w:rsidR="00F570A6" w:rsidRPr="00F03449" w:rsidRDefault="00F570A6" w:rsidP="00823259">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F570A6" w:rsidRPr="00F03449" w14:paraId="143D4355"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63A035CF" w14:textId="136E3195" w:rsidR="00F570A6" w:rsidRPr="00F03449" w:rsidRDefault="00F570A6" w:rsidP="00823259">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L’</w:t>
            </w:r>
            <w:r w:rsidR="00A039B5" w:rsidRPr="00F03449">
              <w:rPr>
                <w:rFonts w:asciiTheme="minorHAnsi" w:hAnsiTheme="minorHAnsi" w:cstheme="minorHAnsi"/>
                <w:i/>
                <w:sz w:val="24"/>
                <w:szCs w:val="24"/>
                <w:lang w:eastAsia="en-US"/>
              </w:rPr>
              <w:t xml:space="preserve">unité </w:t>
            </w:r>
            <w:r w:rsidRPr="00F03449">
              <w:rPr>
                <w:rFonts w:asciiTheme="minorHAnsi" w:hAnsiTheme="minorHAnsi" w:cstheme="minorHAnsi"/>
                <w:i/>
                <w:sz w:val="24"/>
                <w:szCs w:val="24"/>
                <w:lang w:eastAsia="en-US"/>
              </w:rPr>
              <w:t xml:space="preserve">(en lettres) : </w:t>
            </w:r>
          </w:p>
        </w:tc>
      </w:tr>
    </w:tbl>
    <w:p w14:paraId="730F23B9" w14:textId="77777777" w:rsidR="00072645" w:rsidRPr="00F03449" w:rsidRDefault="00072645" w:rsidP="005A3569">
      <w:pPr>
        <w:rPr>
          <w:rFonts w:asciiTheme="minorHAnsi" w:hAnsiTheme="minorHAnsi" w:cstheme="minorHAnsi"/>
          <w:i/>
        </w:rPr>
      </w:pPr>
    </w:p>
    <w:p w14:paraId="3F783596" w14:textId="77777777" w:rsidR="00CF4F1E" w:rsidRPr="00F03449" w:rsidRDefault="00CF4F1E" w:rsidP="005A3569">
      <w:pPr>
        <w:rPr>
          <w:rFonts w:asciiTheme="minorHAnsi" w:hAnsiTheme="minorHAnsi" w:cstheme="minorHAnsi"/>
          <w:i/>
        </w:rPr>
      </w:pPr>
    </w:p>
    <w:p w14:paraId="7058BA4D" w14:textId="1E373B95" w:rsidR="00E66D24" w:rsidRPr="00F03449" w:rsidRDefault="00E66D24" w:rsidP="00E66D24">
      <w:pPr>
        <w:pStyle w:val="Titre1"/>
        <w:rPr>
          <w:rFonts w:asciiTheme="minorHAnsi" w:hAnsiTheme="minorHAnsi" w:cstheme="minorHAnsi"/>
        </w:rPr>
      </w:pPr>
      <w:bookmarkStart w:id="15" w:name="_Toc191478103"/>
      <w:r w:rsidRPr="00F03449">
        <w:rPr>
          <w:rFonts w:asciiTheme="minorHAnsi" w:hAnsiTheme="minorHAnsi" w:cstheme="minorHAnsi"/>
        </w:rPr>
        <w:lastRenderedPageBreak/>
        <w:t>TRAVAUX PREPARATOIRES – DEPOSES – DEMOLITIONS</w:t>
      </w:r>
      <w:bookmarkEnd w:id="15"/>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E42C5" w:rsidRPr="00F03449" w14:paraId="45FEBA89" w14:textId="77777777" w:rsidTr="00357F6F">
        <w:trPr>
          <w:jc w:val="center"/>
        </w:trPr>
        <w:tc>
          <w:tcPr>
            <w:tcW w:w="8859" w:type="dxa"/>
            <w:vAlign w:val="center"/>
          </w:tcPr>
          <w:p w14:paraId="3E014BFB" w14:textId="1BC4DA67" w:rsidR="00DE42C5" w:rsidRPr="00F03449" w:rsidRDefault="00DE42C5" w:rsidP="00357F6F">
            <w:pPr>
              <w:pStyle w:val="Titre2"/>
              <w:jc w:val="left"/>
              <w:rPr>
                <w:rFonts w:cstheme="minorHAnsi"/>
              </w:rPr>
            </w:pPr>
            <w:bookmarkStart w:id="16" w:name="_Toc150335437"/>
            <w:bookmarkStart w:id="17" w:name="_Toc191478104"/>
            <w:r w:rsidRPr="00F03449">
              <w:rPr>
                <w:rFonts w:cstheme="minorHAnsi"/>
              </w:rPr>
              <w:t>DEPOSE ET EVACUATION DES EQUIPEMENTS SPORTIFS EXISTANTS</w:t>
            </w:r>
            <w:bookmarkEnd w:id="16"/>
            <w:bookmarkEnd w:id="17"/>
          </w:p>
        </w:tc>
        <w:tc>
          <w:tcPr>
            <w:tcW w:w="1485" w:type="dxa"/>
            <w:vAlign w:val="center"/>
          </w:tcPr>
          <w:p w14:paraId="52CCB400" w14:textId="77777777" w:rsidR="00DE42C5" w:rsidRPr="00F03449" w:rsidRDefault="00DE42C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12223959" w14:textId="77777777" w:rsidR="00DE42C5" w:rsidRPr="00F03449" w:rsidRDefault="00DE42C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E42C5" w:rsidRPr="00F03449" w14:paraId="53664C6D" w14:textId="77777777" w:rsidTr="00357F6F">
        <w:trPr>
          <w:jc w:val="center"/>
        </w:trPr>
        <w:tc>
          <w:tcPr>
            <w:tcW w:w="8859" w:type="dxa"/>
          </w:tcPr>
          <w:p w14:paraId="5847043E" w14:textId="77777777" w:rsidR="00DE42C5" w:rsidRPr="00F03449" w:rsidRDefault="00DE42C5" w:rsidP="00357F6F">
            <w:pPr>
              <w:rPr>
                <w:rFonts w:asciiTheme="minorHAnsi" w:hAnsiTheme="minorHAnsi" w:cstheme="minorHAnsi"/>
              </w:rPr>
            </w:pPr>
            <w:r w:rsidRPr="00F03449">
              <w:rPr>
                <w:rFonts w:asciiTheme="minorHAnsi" w:hAnsiTheme="minorHAnsi" w:cstheme="minorHAnsi"/>
              </w:rPr>
              <w:t>Ce prix rémunère au forfait, la dépose et l’évacuation en décharge des équipements sportifs et comprend notamment :</w:t>
            </w:r>
          </w:p>
          <w:p w14:paraId="377A9CA2" w14:textId="77777777" w:rsidR="00DE42C5" w:rsidRPr="00F03449" w:rsidRDefault="00DE42C5" w:rsidP="00357F6F">
            <w:pPr>
              <w:pStyle w:val="Paragraphedeliste"/>
              <w:rPr>
                <w:rFonts w:asciiTheme="minorHAnsi" w:hAnsiTheme="minorHAnsi" w:cstheme="minorHAnsi"/>
              </w:rPr>
            </w:pPr>
            <w:r w:rsidRPr="00F03449">
              <w:rPr>
                <w:rFonts w:asciiTheme="minorHAnsi" w:hAnsiTheme="minorHAnsi" w:cstheme="minorHAnsi"/>
              </w:rPr>
              <w:t>La dépose et l’évacuation en décharge des équipements, y compris frais afférents,</w:t>
            </w:r>
          </w:p>
          <w:p w14:paraId="75D7D215" w14:textId="77777777" w:rsidR="00DE42C5" w:rsidRPr="00F03449" w:rsidRDefault="00DE42C5" w:rsidP="00357F6F">
            <w:pPr>
              <w:pStyle w:val="Paragraphedeliste"/>
              <w:rPr>
                <w:rFonts w:asciiTheme="minorHAnsi" w:hAnsiTheme="minorHAnsi" w:cstheme="minorHAnsi"/>
              </w:rPr>
            </w:pPr>
            <w:r w:rsidRPr="00F03449">
              <w:rPr>
                <w:rFonts w:asciiTheme="minorHAnsi" w:hAnsiTheme="minorHAnsi" w:cstheme="minorHAnsi"/>
              </w:rPr>
              <w:t>Les terrassements, les fouilles, la dépose des fixations ou scellement des équipements,</w:t>
            </w:r>
          </w:p>
          <w:p w14:paraId="73A36AA9" w14:textId="77777777" w:rsidR="00DE42C5" w:rsidRPr="00F03449" w:rsidRDefault="00DE42C5" w:rsidP="00357F6F">
            <w:pPr>
              <w:pStyle w:val="Paragraphedeliste"/>
              <w:rPr>
                <w:rFonts w:asciiTheme="minorHAnsi" w:hAnsiTheme="minorHAnsi" w:cstheme="minorHAnsi"/>
              </w:rPr>
            </w:pPr>
            <w:r w:rsidRPr="00F03449">
              <w:rPr>
                <w:rFonts w:asciiTheme="minorHAnsi" w:hAnsiTheme="minorHAnsi" w:cstheme="minorHAnsi"/>
              </w:rPr>
              <w:t>La démolition des massifs de scellement et l’évacuation des matériaux en décharge agréée,</w:t>
            </w:r>
          </w:p>
          <w:p w14:paraId="5F3FB91F" w14:textId="77777777" w:rsidR="00DE42C5" w:rsidRPr="00F03449" w:rsidRDefault="00DE42C5" w:rsidP="00357F6F">
            <w:pPr>
              <w:pStyle w:val="Paragraphedeliste"/>
              <w:rPr>
                <w:rFonts w:asciiTheme="minorHAnsi" w:hAnsiTheme="minorHAnsi" w:cstheme="minorHAnsi"/>
              </w:rPr>
            </w:pPr>
            <w:r w:rsidRPr="00F03449">
              <w:rPr>
                <w:rFonts w:asciiTheme="minorHAnsi" w:hAnsiTheme="minorHAnsi" w:cstheme="minorHAnsi"/>
              </w:rPr>
              <w:t>La fourniture et la mise en œuvre des matériaux de comblement des vides, y compris le compactage adapté,</w:t>
            </w:r>
          </w:p>
          <w:p w14:paraId="2AADD179" w14:textId="77777777" w:rsidR="00DE42C5" w:rsidRPr="00F03449" w:rsidRDefault="00DE42C5" w:rsidP="00357F6F">
            <w:pPr>
              <w:rPr>
                <w:rFonts w:asciiTheme="minorHAnsi" w:hAnsiTheme="minorHAnsi" w:cstheme="minorHAnsi"/>
              </w:rPr>
            </w:pPr>
            <w:r w:rsidRPr="00F03449">
              <w:rPr>
                <w:rFonts w:asciiTheme="minorHAnsi" w:hAnsiTheme="minorHAnsi" w:cstheme="minorHAnsi"/>
              </w:rPr>
              <w:t>Le maître d’ouvrage se réserve le droit de conserver certains équipements. Une visite sera organisée en présence d’un représentant de la MOA afin d’identifier les équipements potentiellement concernés.</w:t>
            </w:r>
          </w:p>
        </w:tc>
        <w:tc>
          <w:tcPr>
            <w:tcW w:w="1485" w:type="dxa"/>
            <w:vAlign w:val="center"/>
          </w:tcPr>
          <w:p w14:paraId="6949E86B" w14:textId="77777777" w:rsidR="00DE42C5" w:rsidRPr="00F03449" w:rsidRDefault="00DE42C5" w:rsidP="00357F6F">
            <w:pPr>
              <w:ind w:right="0"/>
              <w:jc w:val="center"/>
              <w:rPr>
                <w:rFonts w:asciiTheme="minorHAnsi" w:hAnsiTheme="minorHAnsi" w:cstheme="minorHAnsi"/>
              </w:rPr>
            </w:pPr>
            <w:r w:rsidRPr="00F03449">
              <w:rPr>
                <w:rFonts w:asciiTheme="minorHAnsi" w:hAnsiTheme="minorHAnsi" w:cstheme="minorHAnsi"/>
              </w:rPr>
              <w:t>………………….</w:t>
            </w:r>
          </w:p>
        </w:tc>
      </w:tr>
      <w:tr w:rsidR="00DE42C5" w:rsidRPr="00F03449" w14:paraId="02249693" w14:textId="77777777" w:rsidTr="00357F6F">
        <w:trPr>
          <w:jc w:val="center"/>
        </w:trPr>
        <w:tc>
          <w:tcPr>
            <w:tcW w:w="10344" w:type="dxa"/>
            <w:gridSpan w:val="2"/>
          </w:tcPr>
          <w:p w14:paraId="168EDF98" w14:textId="77777777" w:rsidR="00DE42C5" w:rsidRPr="00F03449" w:rsidRDefault="00DE42C5"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forfait (en lettres) : </w:t>
            </w:r>
          </w:p>
        </w:tc>
      </w:tr>
    </w:tbl>
    <w:p w14:paraId="3CCFA5BE" w14:textId="77777777" w:rsidR="00DE42C5" w:rsidRPr="00F03449" w:rsidRDefault="00DE42C5" w:rsidP="00DE42C5">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6B7FB3" w:rsidRPr="00F03449" w14:paraId="39DD2C35" w14:textId="77777777" w:rsidTr="00357F6F">
        <w:trPr>
          <w:jc w:val="center"/>
        </w:trPr>
        <w:tc>
          <w:tcPr>
            <w:tcW w:w="8859" w:type="dxa"/>
            <w:vAlign w:val="center"/>
          </w:tcPr>
          <w:p w14:paraId="70CF54F8" w14:textId="44E45EFC" w:rsidR="006B7FB3" w:rsidRPr="00F03449" w:rsidRDefault="000F4AC3" w:rsidP="00357F6F">
            <w:pPr>
              <w:pStyle w:val="Titre2"/>
              <w:jc w:val="left"/>
              <w:rPr>
                <w:rFonts w:cstheme="minorHAnsi"/>
              </w:rPr>
            </w:pPr>
            <w:bookmarkStart w:id="18" w:name="_Hlk189723489"/>
            <w:bookmarkStart w:id="19" w:name="_Toc191478105"/>
            <w:r w:rsidRPr="00F03449">
              <w:rPr>
                <w:rFonts w:cstheme="minorHAnsi"/>
              </w:rPr>
              <w:t>Abattage - dessouchage et évacuation d'arbres compris évacuation en décharge</w:t>
            </w:r>
            <w:bookmarkEnd w:id="19"/>
          </w:p>
        </w:tc>
        <w:tc>
          <w:tcPr>
            <w:tcW w:w="1485" w:type="dxa"/>
            <w:vAlign w:val="center"/>
          </w:tcPr>
          <w:p w14:paraId="5CFBA621" w14:textId="77777777" w:rsidR="006B7FB3" w:rsidRPr="00F03449" w:rsidRDefault="006B7FB3"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D211987" w14:textId="77777777" w:rsidR="006B7FB3" w:rsidRPr="00F03449" w:rsidRDefault="006B7FB3"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6B7FB3" w:rsidRPr="00F03449" w14:paraId="1FCDBAC4" w14:textId="77777777" w:rsidTr="00357F6F">
        <w:trPr>
          <w:jc w:val="center"/>
        </w:trPr>
        <w:tc>
          <w:tcPr>
            <w:tcW w:w="8859" w:type="dxa"/>
          </w:tcPr>
          <w:p w14:paraId="74F5B0C3" w14:textId="77777777" w:rsidR="006B7FB3" w:rsidRPr="00F03449" w:rsidRDefault="006B7FB3" w:rsidP="00357F6F">
            <w:pPr>
              <w:rPr>
                <w:rFonts w:asciiTheme="minorHAnsi" w:hAnsiTheme="minorHAnsi" w:cstheme="minorHAnsi"/>
              </w:rPr>
            </w:pPr>
            <w:r w:rsidRPr="00F03449">
              <w:rPr>
                <w:rFonts w:asciiTheme="minorHAnsi" w:hAnsiTheme="minorHAnsi" w:cstheme="minorHAnsi"/>
              </w:rPr>
              <w:t xml:space="preserve">Ce prix rémunère à l'unité l’abattage, le dessouchage et l’évacuation d'arbre et comprend notamment : </w:t>
            </w:r>
          </w:p>
          <w:p w14:paraId="108B1BEF" w14:textId="77777777" w:rsidR="006B7FB3" w:rsidRPr="00F03449" w:rsidRDefault="006B7FB3" w:rsidP="00357F6F">
            <w:pPr>
              <w:pStyle w:val="Paragraphedeliste"/>
              <w:rPr>
                <w:rFonts w:asciiTheme="minorHAnsi" w:hAnsiTheme="minorHAnsi" w:cstheme="minorHAnsi"/>
              </w:rPr>
            </w:pPr>
            <w:r w:rsidRPr="00F03449">
              <w:rPr>
                <w:rFonts w:asciiTheme="minorHAnsi" w:hAnsiTheme="minorHAnsi" w:cstheme="minorHAnsi"/>
              </w:rPr>
              <w:t>L’abattage de l’arbre,</w:t>
            </w:r>
          </w:p>
          <w:p w14:paraId="43BB534D" w14:textId="77777777" w:rsidR="006B7FB3" w:rsidRPr="00F03449" w:rsidRDefault="006B7FB3" w:rsidP="00357F6F">
            <w:pPr>
              <w:pStyle w:val="Paragraphedeliste"/>
              <w:rPr>
                <w:rFonts w:asciiTheme="minorHAnsi" w:hAnsiTheme="minorHAnsi" w:cstheme="minorHAnsi"/>
              </w:rPr>
            </w:pPr>
            <w:r w:rsidRPr="00F03449">
              <w:rPr>
                <w:rFonts w:asciiTheme="minorHAnsi" w:hAnsiTheme="minorHAnsi" w:cstheme="minorHAnsi"/>
              </w:rPr>
              <w:t>Le dessouchage,</w:t>
            </w:r>
          </w:p>
          <w:p w14:paraId="047782A6" w14:textId="77777777" w:rsidR="006B7FB3" w:rsidRPr="00F03449" w:rsidRDefault="006B7FB3" w:rsidP="00357F6F">
            <w:pPr>
              <w:pStyle w:val="Paragraphedeliste"/>
              <w:rPr>
                <w:rFonts w:asciiTheme="minorHAnsi" w:hAnsiTheme="minorHAnsi" w:cstheme="minorHAnsi"/>
              </w:rPr>
            </w:pPr>
            <w:r w:rsidRPr="00F03449">
              <w:rPr>
                <w:rFonts w:asciiTheme="minorHAnsi" w:hAnsiTheme="minorHAnsi" w:cstheme="minorHAnsi"/>
              </w:rPr>
              <w:t>Le débitage sur place et l'évacuation des produits en décharge,</w:t>
            </w:r>
          </w:p>
          <w:p w14:paraId="77DBCD54" w14:textId="77777777" w:rsidR="006B7FB3" w:rsidRPr="00F03449" w:rsidRDefault="006B7FB3" w:rsidP="00357F6F">
            <w:pPr>
              <w:pStyle w:val="Paragraphedeliste"/>
              <w:rPr>
                <w:rFonts w:asciiTheme="minorHAnsi" w:hAnsiTheme="minorHAnsi" w:cstheme="minorHAnsi"/>
              </w:rPr>
            </w:pPr>
            <w:r w:rsidRPr="00F03449">
              <w:rPr>
                <w:rFonts w:asciiTheme="minorHAnsi" w:hAnsiTheme="minorHAnsi" w:cstheme="minorHAnsi"/>
              </w:rPr>
              <w:t>La fourniture et la mise en œuvre de matériaux de complément des vides résultant,</w:t>
            </w:r>
          </w:p>
          <w:p w14:paraId="4661041B" w14:textId="77777777" w:rsidR="006B7FB3" w:rsidRPr="00F03449" w:rsidRDefault="006B7FB3" w:rsidP="00357F6F">
            <w:pPr>
              <w:pStyle w:val="Paragraphedeliste"/>
              <w:rPr>
                <w:rFonts w:asciiTheme="minorHAnsi" w:hAnsiTheme="minorHAnsi" w:cstheme="minorHAnsi"/>
              </w:rPr>
            </w:pPr>
            <w:r w:rsidRPr="00F03449">
              <w:rPr>
                <w:rFonts w:asciiTheme="minorHAnsi" w:hAnsiTheme="minorHAnsi" w:cstheme="minorHAnsi"/>
              </w:rPr>
              <w:t>Le nettoyage des lieux après intervention,</w:t>
            </w:r>
          </w:p>
          <w:p w14:paraId="12E74B90" w14:textId="77777777" w:rsidR="006B7FB3" w:rsidRPr="00F03449" w:rsidRDefault="006B7FB3" w:rsidP="00357F6F">
            <w:pPr>
              <w:rPr>
                <w:rFonts w:asciiTheme="minorHAnsi" w:hAnsiTheme="minorHAnsi" w:cstheme="minorHAnsi"/>
              </w:rPr>
            </w:pPr>
            <w:r w:rsidRPr="00F03449">
              <w:rPr>
                <w:rFonts w:asciiTheme="minorHAnsi" w:hAnsiTheme="minorHAnsi" w:cstheme="minorHAnsi"/>
              </w:rPr>
              <w:t>Les arbres à abattre seront identifiés en début de chantier en présence d’un représentant de la maîtrise d’œuvre.</w:t>
            </w:r>
          </w:p>
        </w:tc>
        <w:tc>
          <w:tcPr>
            <w:tcW w:w="1485" w:type="dxa"/>
            <w:vAlign w:val="center"/>
          </w:tcPr>
          <w:p w14:paraId="4E4A9F4A" w14:textId="77777777" w:rsidR="006B7FB3" w:rsidRPr="00F03449" w:rsidRDefault="006B7FB3" w:rsidP="00357F6F">
            <w:pPr>
              <w:ind w:right="0"/>
              <w:jc w:val="center"/>
              <w:rPr>
                <w:rFonts w:asciiTheme="minorHAnsi" w:hAnsiTheme="minorHAnsi" w:cstheme="minorHAnsi"/>
              </w:rPr>
            </w:pPr>
            <w:r w:rsidRPr="00F03449">
              <w:rPr>
                <w:rFonts w:asciiTheme="minorHAnsi" w:hAnsiTheme="minorHAnsi" w:cstheme="minorHAnsi"/>
              </w:rPr>
              <w:t>………………….</w:t>
            </w:r>
          </w:p>
        </w:tc>
      </w:tr>
      <w:tr w:rsidR="006B7FB3" w:rsidRPr="00F03449" w14:paraId="5DE81FD9" w14:textId="77777777" w:rsidTr="00357F6F">
        <w:trPr>
          <w:jc w:val="center"/>
        </w:trPr>
        <w:tc>
          <w:tcPr>
            <w:tcW w:w="10344" w:type="dxa"/>
            <w:gridSpan w:val="2"/>
          </w:tcPr>
          <w:p w14:paraId="3282C5B9" w14:textId="77777777" w:rsidR="006B7FB3" w:rsidRPr="00F03449" w:rsidRDefault="006B7FB3"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bookmarkEnd w:id="18"/>
    </w:tbl>
    <w:p w14:paraId="1742C812" w14:textId="77777777" w:rsidR="006B7FB3" w:rsidRPr="00F03449" w:rsidRDefault="006B7FB3" w:rsidP="00DE42C5">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5907F0" w:rsidRPr="00F03449" w14:paraId="711EB6DF" w14:textId="77777777" w:rsidTr="00357F6F">
        <w:trPr>
          <w:jc w:val="center"/>
        </w:trPr>
        <w:tc>
          <w:tcPr>
            <w:tcW w:w="8859" w:type="dxa"/>
            <w:vAlign w:val="center"/>
          </w:tcPr>
          <w:p w14:paraId="22538B86" w14:textId="057C57AF" w:rsidR="005907F0" w:rsidRPr="00F03449" w:rsidRDefault="005907F0" w:rsidP="00357F6F">
            <w:pPr>
              <w:pStyle w:val="Titre2"/>
              <w:jc w:val="left"/>
              <w:rPr>
                <w:rFonts w:cstheme="minorHAnsi"/>
              </w:rPr>
            </w:pPr>
            <w:bookmarkStart w:id="20" w:name="_Toc150335431"/>
            <w:bookmarkStart w:id="21" w:name="_Toc191478106"/>
            <w:r w:rsidRPr="00F03449">
              <w:rPr>
                <w:rFonts w:cstheme="minorHAnsi"/>
              </w:rPr>
              <w:t>DEPOSE ET EVACUATION DE CLOTURE De toute nature</w:t>
            </w:r>
            <w:bookmarkEnd w:id="20"/>
            <w:r w:rsidRPr="00F03449">
              <w:rPr>
                <w:rFonts w:cstheme="minorHAnsi"/>
              </w:rPr>
              <w:t xml:space="preserve"> y compris massifs</w:t>
            </w:r>
            <w:bookmarkEnd w:id="21"/>
          </w:p>
        </w:tc>
        <w:tc>
          <w:tcPr>
            <w:tcW w:w="1485" w:type="dxa"/>
            <w:vAlign w:val="center"/>
          </w:tcPr>
          <w:p w14:paraId="7A1C553D" w14:textId="77777777" w:rsidR="005907F0" w:rsidRPr="00F03449" w:rsidRDefault="005907F0"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BFF02E4" w14:textId="77777777" w:rsidR="005907F0" w:rsidRPr="00F03449" w:rsidRDefault="005907F0"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5907F0" w:rsidRPr="00F03449" w14:paraId="12201B4E" w14:textId="77777777" w:rsidTr="00357F6F">
        <w:trPr>
          <w:jc w:val="center"/>
        </w:trPr>
        <w:tc>
          <w:tcPr>
            <w:tcW w:w="8859" w:type="dxa"/>
          </w:tcPr>
          <w:p w14:paraId="425A853E" w14:textId="77777777" w:rsidR="005907F0" w:rsidRPr="00F03449" w:rsidRDefault="005907F0" w:rsidP="00357F6F">
            <w:pPr>
              <w:rPr>
                <w:rFonts w:asciiTheme="minorHAnsi" w:hAnsiTheme="minorHAnsi" w:cstheme="minorHAnsi"/>
              </w:rPr>
            </w:pPr>
            <w:r w:rsidRPr="00F03449">
              <w:rPr>
                <w:rFonts w:asciiTheme="minorHAnsi" w:hAnsiTheme="minorHAnsi" w:cstheme="minorHAnsi"/>
              </w:rPr>
              <w:t>Ce prix rémunère au mètre linéaire la dépose sans réutilisation ultérieure des clôtures existantes situées dans l'emprise des travaux, quels que soient le type et la nature de ces ouvrages.</w:t>
            </w:r>
          </w:p>
          <w:p w14:paraId="25B67BA9" w14:textId="77777777" w:rsidR="005907F0" w:rsidRPr="00F03449" w:rsidRDefault="005907F0" w:rsidP="00357F6F">
            <w:pPr>
              <w:rPr>
                <w:rFonts w:asciiTheme="minorHAnsi" w:hAnsiTheme="minorHAnsi" w:cstheme="minorHAnsi"/>
              </w:rPr>
            </w:pPr>
            <w:r w:rsidRPr="00F03449">
              <w:rPr>
                <w:rFonts w:asciiTheme="minorHAnsi" w:hAnsiTheme="minorHAnsi" w:cstheme="minorHAnsi"/>
              </w:rPr>
              <w:t>Il comprend notamment :</w:t>
            </w:r>
          </w:p>
          <w:p w14:paraId="64B2B797" w14:textId="77777777" w:rsidR="005907F0" w:rsidRPr="00F03449" w:rsidRDefault="005907F0" w:rsidP="00357F6F">
            <w:pPr>
              <w:pStyle w:val="Paragraphedeliste"/>
              <w:rPr>
                <w:rFonts w:asciiTheme="minorHAnsi" w:hAnsiTheme="minorHAnsi" w:cstheme="minorHAnsi"/>
              </w:rPr>
            </w:pPr>
            <w:r w:rsidRPr="00F03449">
              <w:rPr>
                <w:rFonts w:asciiTheme="minorHAnsi" w:hAnsiTheme="minorHAnsi" w:cstheme="minorHAnsi"/>
              </w:rPr>
              <w:t>La dépose ou démolition des éléments de clôture,</w:t>
            </w:r>
          </w:p>
          <w:p w14:paraId="373A1AB6" w14:textId="77777777" w:rsidR="005907F0" w:rsidRPr="00F03449" w:rsidRDefault="005907F0" w:rsidP="00357F6F">
            <w:pPr>
              <w:pStyle w:val="Paragraphedeliste"/>
              <w:rPr>
                <w:rFonts w:asciiTheme="minorHAnsi" w:hAnsiTheme="minorHAnsi" w:cstheme="minorHAnsi"/>
              </w:rPr>
            </w:pPr>
            <w:r w:rsidRPr="00F03449">
              <w:rPr>
                <w:rFonts w:asciiTheme="minorHAnsi" w:hAnsiTheme="minorHAnsi" w:cstheme="minorHAnsi"/>
              </w:rPr>
              <w:t>La démolition des massifs de fondation et l'évacuation en décharge des produits,</w:t>
            </w:r>
          </w:p>
          <w:p w14:paraId="4B1F7F73" w14:textId="77777777" w:rsidR="005907F0" w:rsidRPr="00F03449" w:rsidRDefault="005907F0" w:rsidP="00357F6F">
            <w:pPr>
              <w:pStyle w:val="Paragraphedeliste"/>
              <w:rPr>
                <w:rFonts w:asciiTheme="minorHAnsi" w:hAnsiTheme="minorHAnsi" w:cstheme="minorHAnsi"/>
              </w:rPr>
            </w:pPr>
            <w:r w:rsidRPr="00F03449">
              <w:rPr>
                <w:rFonts w:asciiTheme="minorHAnsi" w:hAnsiTheme="minorHAnsi" w:cstheme="minorHAnsi"/>
              </w:rPr>
              <w:t>Le chargement, le transport et la mise en décharge contrôlée des matériaux rebutés y compris les droits afférents,</w:t>
            </w:r>
          </w:p>
          <w:p w14:paraId="1269359F" w14:textId="77777777" w:rsidR="005907F0" w:rsidRPr="00F03449" w:rsidRDefault="005907F0" w:rsidP="00357F6F">
            <w:pPr>
              <w:pStyle w:val="Paragraphedeliste"/>
              <w:rPr>
                <w:rFonts w:asciiTheme="minorHAnsi" w:hAnsiTheme="minorHAnsi" w:cstheme="minorHAnsi"/>
              </w:rPr>
            </w:pPr>
            <w:r w:rsidRPr="00F03449">
              <w:rPr>
                <w:rFonts w:asciiTheme="minorHAnsi" w:hAnsiTheme="minorHAnsi" w:cstheme="minorHAnsi"/>
              </w:rPr>
              <w:t>La fourniture et la mise en œuvre des matériaux de comblement des vides, y compris le compactage adapté,</w:t>
            </w:r>
          </w:p>
        </w:tc>
        <w:tc>
          <w:tcPr>
            <w:tcW w:w="1485" w:type="dxa"/>
            <w:vAlign w:val="center"/>
          </w:tcPr>
          <w:p w14:paraId="693ADC3E" w14:textId="77777777" w:rsidR="005907F0" w:rsidRPr="00F03449" w:rsidRDefault="005907F0" w:rsidP="00357F6F">
            <w:pPr>
              <w:ind w:right="0"/>
              <w:jc w:val="center"/>
              <w:rPr>
                <w:rFonts w:asciiTheme="minorHAnsi" w:hAnsiTheme="minorHAnsi" w:cstheme="minorHAnsi"/>
              </w:rPr>
            </w:pPr>
            <w:r w:rsidRPr="00F03449">
              <w:rPr>
                <w:rFonts w:asciiTheme="minorHAnsi" w:hAnsiTheme="minorHAnsi" w:cstheme="minorHAnsi"/>
              </w:rPr>
              <w:t>………………….</w:t>
            </w:r>
          </w:p>
        </w:tc>
      </w:tr>
      <w:tr w:rsidR="005907F0" w:rsidRPr="00F03449" w14:paraId="27A172EF" w14:textId="77777777" w:rsidTr="00357F6F">
        <w:trPr>
          <w:jc w:val="center"/>
        </w:trPr>
        <w:tc>
          <w:tcPr>
            <w:tcW w:w="10344" w:type="dxa"/>
            <w:gridSpan w:val="2"/>
          </w:tcPr>
          <w:p w14:paraId="74C43E93" w14:textId="77777777" w:rsidR="005907F0" w:rsidRPr="00F03449" w:rsidRDefault="005907F0"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tbl>
    <w:p w14:paraId="364E318A" w14:textId="77777777" w:rsidR="006B7FB3" w:rsidRPr="00F03449" w:rsidRDefault="006B7FB3" w:rsidP="00DE42C5">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5173F8" w:rsidRPr="00F03449" w14:paraId="2DD04A6C" w14:textId="77777777" w:rsidTr="00357F6F">
        <w:trPr>
          <w:jc w:val="center"/>
        </w:trPr>
        <w:tc>
          <w:tcPr>
            <w:tcW w:w="8859" w:type="dxa"/>
            <w:vAlign w:val="center"/>
          </w:tcPr>
          <w:p w14:paraId="415369C6" w14:textId="79DB2EEC" w:rsidR="005173F8" w:rsidRPr="00F03449" w:rsidRDefault="00FE4508" w:rsidP="00357F6F">
            <w:pPr>
              <w:pStyle w:val="Titre2"/>
              <w:jc w:val="left"/>
              <w:rPr>
                <w:rFonts w:cstheme="minorHAnsi"/>
              </w:rPr>
            </w:pPr>
            <w:bookmarkStart w:id="22" w:name="_Toc191478107"/>
            <w:r w:rsidRPr="00F03449">
              <w:rPr>
                <w:rFonts w:cstheme="minorHAnsi"/>
              </w:rPr>
              <w:lastRenderedPageBreak/>
              <w:t>Dépose et évacuation d'un gradin y compris comblement</w:t>
            </w:r>
            <w:bookmarkEnd w:id="22"/>
          </w:p>
        </w:tc>
        <w:tc>
          <w:tcPr>
            <w:tcW w:w="1485" w:type="dxa"/>
            <w:vAlign w:val="center"/>
          </w:tcPr>
          <w:p w14:paraId="380DA560" w14:textId="77777777" w:rsidR="005173F8" w:rsidRPr="00F03449" w:rsidRDefault="005173F8"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7E8E228C" w14:textId="77777777" w:rsidR="005173F8" w:rsidRPr="00F03449" w:rsidRDefault="005173F8"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5173F8" w:rsidRPr="00F03449" w14:paraId="3336C093" w14:textId="77777777" w:rsidTr="00357F6F">
        <w:trPr>
          <w:jc w:val="center"/>
        </w:trPr>
        <w:tc>
          <w:tcPr>
            <w:tcW w:w="8859" w:type="dxa"/>
          </w:tcPr>
          <w:p w14:paraId="2AC3EAED" w14:textId="636BC168" w:rsidR="005173F8" w:rsidRPr="00F03449" w:rsidRDefault="005173F8" w:rsidP="00357F6F">
            <w:pPr>
              <w:rPr>
                <w:rFonts w:asciiTheme="minorHAnsi" w:hAnsiTheme="minorHAnsi" w:cstheme="minorHAnsi"/>
              </w:rPr>
            </w:pPr>
            <w:r w:rsidRPr="00F03449">
              <w:rPr>
                <w:rFonts w:asciiTheme="minorHAnsi" w:hAnsiTheme="minorHAnsi" w:cstheme="minorHAnsi"/>
              </w:rPr>
              <w:t xml:space="preserve">Ce prix rémunère au </w:t>
            </w:r>
            <w:r w:rsidR="00FE4508" w:rsidRPr="00F03449">
              <w:rPr>
                <w:rFonts w:asciiTheme="minorHAnsi" w:hAnsiTheme="minorHAnsi" w:cstheme="minorHAnsi"/>
              </w:rPr>
              <w:t>forfait,</w:t>
            </w:r>
            <w:r w:rsidRPr="00F03449">
              <w:rPr>
                <w:rFonts w:asciiTheme="minorHAnsi" w:hAnsiTheme="minorHAnsi" w:cstheme="minorHAnsi"/>
              </w:rPr>
              <w:t xml:space="preserve"> la </w:t>
            </w:r>
            <w:r w:rsidR="00FE4508" w:rsidRPr="00F03449">
              <w:rPr>
                <w:rFonts w:asciiTheme="minorHAnsi" w:hAnsiTheme="minorHAnsi" w:cstheme="minorHAnsi"/>
              </w:rPr>
              <w:t>dépose et évacuation d’un gradin</w:t>
            </w:r>
            <w:r w:rsidRPr="00F03449">
              <w:rPr>
                <w:rFonts w:asciiTheme="minorHAnsi" w:hAnsiTheme="minorHAnsi" w:cstheme="minorHAnsi"/>
              </w:rPr>
              <w:t xml:space="preserve"> et comprend notamment :</w:t>
            </w:r>
          </w:p>
          <w:p w14:paraId="391849D5" w14:textId="4619D54C" w:rsidR="005173F8" w:rsidRPr="00F03449" w:rsidRDefault="005173F8" w:rsidP="00357F6F">
            <w:pPr>
              <w:pStyle w:val="Paragraphedeliste"/>
              <w:rPr>
                <w:rFonts w:asciiTheme="minorHAnsi" w:hAnsiTheme="minorHAnsi" w:cstheme="minorHAnsi"/>
              </w:rPr>
            </w:pPr>
            <w:r w:rsidRPr="00F03449">
              <w:rPr>
                <w:rFonts w:asciiTheme="minorHAnsi" w:hAnsiTheme="minorHAnsi" w:cstheme="minorHAnsi"/>
              </w:rPr>
              <w:t xml:space="preserve">La démolition </w:t>
            </w:r>
            <w:r w:rsidR="00FE4508" w:rsidRPr="00F03449">
              <w:rPr>
                <w:rFonts w:asciiTheme="minorHAnsi" w:hAnsiTheme="minorHAnsi" w:cstheme="minorHAnsi"/>
              </w:rPr>
              <w:t>d’un gradin</w:t>
            </w:r>
            <w:r w:rsidRPr="00F03449">
              <w:rPr>
                <w:rFonts w:asciiTheme="minorHAnsi" w:hAnsiTheme="minorHAnsi" w:cstheme="minorHAnsi"/>
              </w:rPr>
              <w:t xml:space="preserve"> quelle que soit la méthode choisie, y compris ferraillages,</w:t>
            </w:r>
          </w:p>
          <w:p w14:paraId="73D55202" w14:textId="77777777" w:rsidR="005173F8" w:rsidRPr="00F03449" w:rsidRDefault="005173F8" w:rsidP="00357F6F">
            <w:pPr>
              <w:pStyle w:val="Paragraphedeliste"/>
              <w:rPr>
                <w:rFonts w:asciiTheme="minorHAnsi" w:hAnsiTheme="minorHAnsi" w:cstheme="minorHAnsi"/>
              </w:rPr>
            </w:pPr>
            <w:r w:rsidRPr="00F03449">
              <w:rPr>
                <w:rFonts w:asciiTheme="minorHAnsi" w:hAnsiTheme="minorHAnsi" w:cstheme="minorHAnsi"/>
              </w:rPr>
              <w:t>Le tri, le chargement, l’évacuation, le transport et la mise en décharge contrôlée des matériaux,</w:t>
            </w:r>
          </w:p>
          <w:p w14:paraId="59B80A91" w14:textId="77777777" w:rsidR="005173F8" w:rsidRPr="00F03449" w:rsidRDefault="005173F8" w:rsidP="00357F6F">
            <w:pPr>
              <w:pStyle w:val="Paragraphedeliste"/>
              <w:rPr>
                <w:rFonts w:asciiTheme="minorHAnsi" w:hAnsiTheme="minorHAnsi" w:cstheme="minorHAnsi"/>
              </w:rPr>
            </w:pPr>
            <w:r w:rsidRPr="00F03449">
              <w:rPr>
                <w:rFonts w:asciiTheme="minorHAnsi" w:hAnsiTheme="minorHAnsi" w:cstheme="minorHAnsi"/>
              </w:rPr>
              <w:t>La fourniture et la mise en œuvre des matériaux de comblement des vides, y compris compactage adapté,</w:t>
            </w:r>
          </w:p>
          <w:p w14:paraId="047A2FA0" w14:textId="77777777" w:rsidR="005173F8" w:rsidRPr="00F03449" w:rsidRDefault="005173F8" w:rsidP="00357F6F">
            <w:pPr>
              <w:pStyle w:val="Paragraphedeliste"/>
              <w:rPr>
                <w:rFonts w:asciiTheme="minorHAnsi" w:hAnsiTheme="minorHAnsi" w:cstheme="minorHAnsi"/>
              </w:rPr>
            </w:pPr>
            <w:r w:rsidRPr="00F03449">
              <w:rPr>
                <w:rFonts w:asciiTheme="minorHAnsi" w:hAnsiTheme="minorHAnsi" w:cstheme="minorHAnsi"/>
              </w:rPr>
              <w:t>Les protections nécessaires à la démolition d’ouvrages à proximité des voies circulées et des ouvrages conservés,</w:t>
            </w:r>
          </w:p>
        </w:tc>
        <w:tc>
          <w:tcPr>
            <w:tcW w:w="1485" w:type="dxa"/>
            <w:vAlign w:val="center"/>
          </w:tcPr>
          <w:p w14:paraId="5E81C385" w14:textId="77777777" w:rsidR="005173F8" w:rsidRPr="00F03449" w:rsidRDefault="005173F8" w:rsidP="00357F6F">
            <w:pPr>
              <w:ind w:right="0"/>
              <w:jc w:val="center"/>
              <w:rPr>
                <w:rFonts w:asciiTheme="minorHAnsi" w:hAnsiTheme="minorHAnsi" w:cstheme="minorHAnsi"/>
              </w:rPr>
            </w:pPr>
            <w:r w:rsidRPr="00F03449">
              <w:rPr>
                <w:rFonts w:asciiTheme="minorHAnsi" w:hAnsiTheme="minorHAnsi" w:cstheme="minorHAnsi"/>
              </w:rPr>
              <w:t>………………….</w:t>
            </w:r>
          </w:p>
        </w:tc>
      </w:tr>
      <w:tr w:rsidR="005173F8" w:rsidRPr="00F03449" w14:paraId="04BC8685" w14:textId="77777777" w:rsidTr="00357F6F">
        <w:trPr>
          <w:jc w:val="center"/>
        </w:trPr>
        <w:tc>
          <w:tcPr>
            <w:tcW w:w="10344" w:type="dxa"/>
            <w:gridSpan w:val="2"/>
          </w:tcPr>
          <w:p w14:paraId="56869986" w14:textId="231828F4" w:rsidR="005173F8" w:rsidRPr="00F03449" w:rsidRDefault="005173F8"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w:t>
            </w:r>
            <w:r w:rsidR="00FE4508" w:rsidRPr="00F03449">
              <w:rPr>
                <w:rFonts w:asciiTheme="minorHAnsi" w:hAnsiTheme="minorHAnsi" w:cstheme="minorHAnsi"/>
                <w:i/>
                <w:sz w:val="24"/>
                <w:szCs w:val="24"/>
              </w:rPr>
              <w:t>forfait</w:t>
            </w:r>
            <w:r w:rsidRPr="00F03449">
              <w:rPr>
                <w:rFonts w:asciiTheme="minorHAnsi" w:hAnsiTheme="minorHAnsi" w:cstheme="minorHAnsi"/>
                <w:i/>
                <w:sz w:val="24"/>
                <w:szCs w:val="24"/>
              </w:rPr>
              <w:t xml:space="preserve"> (en lettres) : </w:t>
            </w:r>
          </w:p>
        </w:tc>
      </w:tr>
    </w:tbl>
    <w:p w14:paraId="439AB6EC" w14:textId="77777777" w:rsidR="00DE42C5" w:rsidRPr="00F03449" w:rsidRDefault="00DE42C5" w:rsidP="00DE42C5">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F30535" w:rsidRPr="00F03449" w14:paraId="34EF1062" w14:textId="77777777" w:rsidTr="008215B8">
        <w:trPr>
          <w:jc w:val="center"/>
        </w:trPr>
        <w:tc>
          <w:tcPr>
            <w:tcW w:w="8859" w:type="dxa"/>
            <w:vAlign w:val="center"/>
          </w:tcPr>
          <w:p w14:paraId="4DF496E4" w14:textId="77777777" w:rsidR="00F30535" w:rsidRPr="00F03449" w:rsidRDefault="00F30535" w:rsidP="008215B8">
            <w:pPr>
              <w:pStyle w:val="Titre2"/>
              <w:jc w:val="left"/>
              <w:rPr>
                <w:rFonts w:cstheme="minorHAnsi"/>
              </w:rPr>
            </w:pPr>
            <w:bookmarkStart w:id="23" w:name="_Toc150335448"/>
            <w:bookmarkStart w:id="24" w:name="_Toc191478108"/>
            <w:r w:rsidRPr="00F03449">
              <w:rPr>
                <w:rFonts w:cstheme="minorHAnsi"/>
              </w:rPr>
              <w:t>DEPOSE ET EVACUATION DU RESEAU DE DRAINAGE</w:t>
            </w:r>
            <w:bookmarkEnd w:id="23"/>
            <w:bookmarkEnd w:id="24"/>
          </w:p>
        </w:tc>
        <w:tc>
          <w:tcPr>
            <w:tcW w:w="1485" w:type="dxa"/>
            <w:vAlign w:val="center"/>
          </w:tcPr>
          <w:p w14:paraId="3B4D7A47" w14:textId="77777777" w:rsidR="00F30535" w:rsidRPr="00F03449" w:rsidRDefault="00F30535"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658BA48" w14:textId="77777777" w:rsidR="00F30535" w:rsidRPr="00F03449" w:rsidRDefault="00F30535"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F30535" w:rsidRPr="00F03449" w14:paraId="6E874348" w14:textId="77777777" w:rsidTr="008215B8">
        <w:trPr>
          <w:jc w:val="center"/>
        </w:trPr>
        <w:tc>
          <w:tcPr>
            <w:tcW w:w="8859" w:type="dxa"/>
          </w:tcPr>
          <w:p w14:paraId="52544A3B" w14:textId="77777777" w:rsidR="00F30535" w:rsidRPr="00F03449" w:rsidRDefault="00F30535" w:rsidP="008215B8">
            <w:pPr>
              <w:rPr>
                <w:rFonts w:asciiTheme="minorHAnsi" w:hAnsiTheme="minorHAnsi" w:cstheme="minorHAnsi"/>
              </w:rPr>
            </w:pPr>
            <w:r w:rsidRPr="00F03449">
              <w:rPr>
                <w:rFonts w:asciiTheme="minorHAnsi" w:hAnsiTheme="minorHAnsi" w:cstheme="minorHAnsi"/>
              </w:rPr>
              <w:t>Ce prix rémunère au forfait, la dépose du réseau de drainage se situant sous les ouvrages à créer conformément aux prescriptions énoncées dans le CCTP et comprend notamment :</w:t>
            </w:r>
          </w:p>
          <w:p w14:paraId="06B08FFB" w14:textId="77777777" w:rsidR="00F30535" w:rsidRPr="00F03449" w:rsidRDefault="00F30535" w:rsidP="008215B8">
            <w:pPr>
              <w:pStyle w:val="Paragraphedeliste"/>
              <w:rPr>
                <w:rFonts w:asciiTheme="minorHAnsi" w:hAnsiTheme="minorHAnsi" w:cstheme="minorHAnsi"/>
              </w:rPr>
            </w:pPr>
            <w:r w:rsidRPr="00F03449">
              <w:rPr>
                <w:rFonts w:asciiTheme="minorHAnsi" w:hAnsiTheme="minorHAnsi" w:cstheme="minorHAnsi"/>
              </w:rPr>
              <w:t>L’exécution des fouilles nécessaires avec le matériel adapté, la dépose et l’évacuation en décharge :</w:t>
            </w:r>
          </w:p>
          <w:p w14:paraId="3E903BCB" w14:textId="77777777" w:rsidR="00F30535" w:rsidRPr="00F03449" w:rsidRDefault="00F30535" w:rsidP="008215B8">
            <w:pPr>
              <w:pStyle w:val="Paragraphedeliste"/>
              <w:rPr>
                <w:rFonts w:asciiTheme="minorHAnsi" w:hAnsiTheme="minorHAnsi" w:cstheme="minorHAnsi"/>
              </w:rPr>
            </w:pPr>
            <w:r w:rsidRPr="00F03449">
              <w:rPr>
                <w:rFonts w:asciiTheme="minorHAnsi" w:hAnsiTheme="minorHAnsi" w:cstheme="minorHAnsi"/>
              </w:rPr>
              <w:t>Des fourreaux et canalisations,</w:t>
            </w:r>
          </w:p>
          <w:p w14:paraId="3E52A9A5" w14:textId="77777777" w:rsidR="00F30535" w:rsidRPr="00F03449" w:rsidRDefault="00F30535" w:rsidP="008215B8">
            <w:pPr>
              <w:pStyle w:val="Paragraphedeliste"/>
              <w:rPr>
                <w:rFonts w:asciiTheme="minorHAnsi" w:hAnsiTheme="minorHAnsi" w:cstheme="minorHAnsi"/>
              </w:rPr>
            </w:pPr>
            <w:r w:rsidRPr="00F03449">
              <w:rPr>
                <w:rFonts w:asciiTheme="minorHAnsi" w:hAnsiTheme="minorHAnsi" w:cstheme="minorHAnsi"/>
              </w:rPr>
              <w:t>Des regards, y compris tampons fonte,</w:t>
            </w:r>
          </w:p>
          <w:p w14:paraId="0443030D" w14:textId="77777777" w:rsidR="00F30535" w:rsidRPr="00F03449" w:rsidRDefault="00F30535" w:rsidP="008215B8">
            <w:pPr>
              <w:pStyle w:val="Paragraphedeliste"/>
              <w:rPr>
                <w:rFonts w:asciiTheme="minorHAnsi" w:hAnsiTheme="minorHAnsi" w:cstheme="minorHAnsi"/>
              </w:rPr>
            </w:pPr>
            <w:r w:rsidRPr="00F03449">
              <w:rPr>
                <w:rFonts w:asciiTheme="minorHAnsi" w:hAnsiTheme="minorHAnsi" w:cstheme="minorHAnsi"/>
              </w:rPr>
              <w:t>L’obturation des têtes de réseaux et des pénétrations dans les regards existants.</w:t>
            </w:r>
          </w:p>
          <w:p w14:paraId="19D8B09D" w14:textId="77777777" w:rsidR="00F30535" w:rsidRPr="00F03449" w:rsidRDefault="00F30535" w:rsidP="008215B8">
            <w:pPr>
              <w:pStyle w:val="Paragraphedeliste"/>
              <w:rPr>
                <w:rFonts w:asciiTheme="minorHAnsi" w:hAnsiTheme="minorHAnsi" w:cstheme="minorHAnsi"/>
              </w:rPr>
            </w:pPr>
            <w:r w:rsidRPr="00F03449">
              <w:rPr>
                <w:rFonts w:asciiTheme="minorHAnsi" w:hAnsiTheme="minorHAnsi" w:cstheme="minorHAnsi"/>
              </w:rPr>
              <w:t>La fourniture et la mise en œuvre des matériaux de comblement des vides, y compris compactage adapté,</w:t>
            </w:r>
          </w:p>
        </w:tc>
        <w:tc>
          <w:tcPr>
            <w:tcW w:w="1485" w:type="dxa"/>
            <w:vAlign w:val="center"/>
          </w:tcPr>
          <w:p w14:paraId="28FC34ED" w14:textId="77777777" w:rsidR="00F30535" w:rsidRPr="00F03449" w:rsidRDefault="00F30535" w:rsidP="008215B8">
            <w:pPr>
              <w:ind w:right="0"/>
              <w:jc w:val="center"/>
              <w:rPr>
                <w:rFonts w:asciiTheme="minorHAnsi" w:hAnsiTheme="minorHAnsi" w:cstheme="minorHAnsi"/>
              </w:rPr>
            </w:pPr>
            <w:r w:rsidRPr="00F03449">
              <w:rPr>
                <w:rFonts w:asciiTheme="minorHAnsi" w:hAnsiTheme="minorHAnsi" w:cstheme="minorHAnsi"/>
              </w:rPr>
              <w:t>………………….</w:t>
            </w:r>
          </w:p>
        </w:tc>
      </w:tr>
      <w:tr w:rsidR="00F30535" w:rsidRPr="00F03449" w14:paraId="1CB8F459" w14:textId="77777777" w:rsidTr="008215B8">
        <w:trPr>
          <w:jc w:val="center"/>
        </w:trPr>
        <w:tc>
          <w:tcPr>
            <w:tcW w:w="10344" w:type="dxa"/>
            <w:gridSpan w:val="2"/>
          </w:tcPr>
          <w:p w14:paraId="562D2388" w14:textId="77777777" w:rsidR="00F30535" w:rsidRPr="00F03449" w:rsidRDefault="00F30535" w:rsidP="008215B8">
            <w:pPr>
              <w:rPr>
                <w:rFonts w:asciiTheme="minorHAnsi" w:hAnsiTheme="minorHAnsi" w:cstheme="minorHAnsi"/>
                <w:i/>
                <w:sz w:val="24"/>
                <w:szCs w:val="24"/>
              </w:rPr>
            </w:pPr>
            <w:r w:rsidRPr="00F03449">
              <w:rPr>
                <w:rFonts w:asciiTheme="minorHAnsi" w:hAnsiTheme="minorHAnsi" w:cstheme="minorHAnsi"/>
                <w:i/>
                <w:sz w:val="24"/>
                <w:szCs w:val="24"/>
              </w:rPr>
              <w:t xml:space="preserve">Le forfait (en lettres) : </w:t>
            </w:r>
          </w:p>
        </w:tc>
      </w:tr>
    </w:tbl>
    <w:p w14:paraId="0F20EF70" w14:textId="77777777" w:rsidR="001F3B84" w:rsidRPr="00F03449" w:rsidRDefault="001F3B84" w:rsidP="005C48D1">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8F52CB" w:rsidRPr="00F03449" w14:paraId="49919084" w14:textId="77777777" w:rsidTr="008215B8">
        <w:trPr>
          <w:jc w:val="center"/>
        </w:trPr>
        <w:tc>
          <w:tcPr>
            <w:tcW w:w="8859" w:type="dxa"/>
            <w:vAlign w:val="center"/>
          </w:tcPr>
          <w:p w14:paraId="1B910CAC" w14:textId="10B7E072" w:rsidR="008F52CB" w:rsidRPr="00F03449" w:rsidRDefault="008F52CB" w:rsidP="008215B8">
            <w:pPr>
              <w:pStyle w:val="Titre2"/>
              <w:jc w:val="left"/>
              <w:rPr>
                <w:rFonts w:cstheme="minorHAnsi"/>
              </w:rPr>
            </w:pPr>
            <w:bookmarkStart w:id="25" w:name="_Toc4688715"/>
            <w:bookmarkStart w:id="26" w:name="_Toc150335454"/>
            <w:bookmarkStart w:id="27" w:name="_Toc191478109"/>
            <w:r w:rsidRPr="00F03449">
              <w:rPr>
                <w:rFonts w:cstheme="minorHAnsi"/>
              </w:rPr>
              <w:t xml:space="preserve">mise a niveau </w:t>
            </w:r>
            <w:bookmarkEnd w:id="25"/>
            <w:bookmarkEnd w:id="26"/>
            <w:r w:rsidR="0003095D" w:rsidRPr="00F03449">
              <w:rPr>
                <w:rFonts w:cstheme="minorHAnsi"/>
              </w:rPr>
              <w:t>DE REGARD EXISTANT</w:t>
            </w:r>
            <w:bookmarkEnd w:id="27"/>
          </w:p>
        </w:tc>
        <w:tc>
          <w:tcPr>
            <w:tcW w:w="1485" w:type="dxa"/>
            <w:vAlign w:val="center"/>
          </w:tcPr>
          <w:p w14:paraId="269FEADE" w14:textId="77777777" w:rsidR="008F52CB" w:rsidRPr="00F03449" w:rsidRDefault="008F52CB"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60020BF5" w14:textId="77777777" w:rsidR="008F52CB" w:rsidRPr="00F03449" w:rsidRDefault="008F52CB"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8F52CB" w:rsidRPr="00F03449" w14:paraId="29F7B9F2" w14:textId="77777777" w:rsidTr="008215B8">
        <w:trPr>
          <w:jc w:val="center"/>
        </w:trPr>
        <w:tc>
          <w:tcPr>
            <w:tcW w:w="8859" w:type="dxa"/>
          </w:tcPr>
          <w:p w14:paraId="706201F9" w14:textId="24B26903" w:rsidR="008F52CB" w:rsidRPr="00F03449" w:rsidRDefault="008F52CB" w:rsidP="008215B8">
            <w:pPr>
              <w:rPr>
                <w:rFonts w:asciiTheme="minorHAnsi" w:hAnsiTheme="minorHAnsi" w:cstheme="minorHAnsi"/>
              </w:rPr>
            </w:pPr>
            <w:r w:rsidRPr="00F03449">
              <w:rPr>
                <w:rFonts w:asciiTheme="minorHAnsi" w:hAnsiTheme="minorHAnsi" w:cstheme="minorHAnsi"/>
              </w:rPr>
              <w:t>Ce prix rémunère à l’unité la mise à niveau d</w:t>
            </w:r>
            <w:r w:rsidR="0003095D" w:rsidRPr="00F03449">
              <w:rPr>
                <w:rFonts w:asciiTheme="minorHAnsi" w:hAnsiTheme="minorHAnsi" w:cstheme="minorHAnsi"/>
              </w:rPr>
              <w:t xml:space="preserve">e regard existant </w:t>
            </w:r>
            <w:r w:rsidRPr="00F03449">
              <w:rPr>
                <w:rFonts w:asciiTheme="minorHAnsi" w:hAnsiTheme="minorHAnsi" w:cstheme="minorHAnsi"/>
              </w:rPr>
              <w:t>et comprend notamment :</w:t>
            </w:r>
          </w:p>
          <w:p w14:paraId="7AF2AE7B"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 xml:space="preserve">Les découpes de revêtements nécessaires, </w:t>
            </w:r>
          </w:p>
          <w:p w14:paraId="4B1C9CCB"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 xml:space="preserve">Les terrassements nécessaires au dégagement de la grille ou du tampon, du regard et des éléments, </w:t>
            </w:r>
          </w:p>
          <w:p w14:paraId="23B7F82E"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 xml:space="preserve">La dépose soignée de la grille ou du tampon, et du cadre, </w:t>
            </w:r>
          </w:p>
          <w:p w14:paraId="63B8CDC8"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 xml:space="preserve">L’élimination des déchets conformément à la législation en vigueur, </w:t>
            </w:r>
          </w:p>
          <w:p w14:paraId="43BB6007"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 xml:space="preserve">L’abaissement du regard pour scellement de la grille ou du tampon à la bonne cote, </w:t>
            </w:r>
          </w:p>
          <w:p w14:paraId="065FB561"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 xml:space="preserve">Tous les travaux de démolition de maçonnerie, </w:t>
            </w:r>
          </w:p>
          <w:p w14:paraId="20BDECA2"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 xml:space="preserve">Les scellements et calages altimétriques provisoires et définitifs (-10 cm sous le sol fini) de l’ensemble suivant les différentes phases de l’opération. </w:t>
            </w:r>
          </w:p>
          <w:p w14:paraId="312BC4A4" w14:textId="77777777" w:rsidR="008F52CB" w:rsidRPr="00F03449" w:rsidRDefault="008F52CB" w:rsidP="008215B8">
            <w:pPr>
              <w:pStyle w:val="Paragraphedeliste"/>
              <w:rPr>
                <w:rFonts w:asciiTheme="minorHAnsi" w:hAnsiTheme="minorHAnsi" w:cstheme="minorHAnsi"/>
              </w:rPr>
            </w:pPr>
            <w:r w:rsidRPr="00F03449">
              <w:rPr>
                <w:rFonts w:asciiTheme="minorHAnsi" w:hAnsiTheme="minorHAnsi" w:cstheme="minorHAnsi"/>
              </w:rPr>
              <w:t>Le nettoyage des lieux après intervention,</w:t>
            </w:r>
          </w:p>
        </w:tc>
        <w:tc>
          <w:tcPr>
            <w:tcW w:w="1485" w:type="dxa"/>
            <w:vAlign w:val="center"/>
          </w:tcPr>
          <w:p w14:paraId="77238D7C" w14:textId="77777777" w:rsidR="008F52CB" w:rsidRPr="00F03449" w:rsidRDefault="008F52CB" w:rsidP="008215B8">
            <w:pPr>
              <w:ind w:right="0"/>
              <w:jc w:val="center"/>
              <w:rPr>
                <w:rFonts w:asciiTheme="minorHAnsi" w:hAnsiTheme="minorHAnsi" w:cstheme="minorHAnsi"/>
              </w:rPr>
            </w:pPr>
            <w:r w:rsidRPr="00F03449">
              <w:rPr>
                <w:rFonts w:asciiTheme="minorHAnsi" w:hAnsiTheme="minorHAnsi" w:cstheme="minorHAnsi"/>
              </w:rPr>
              <w:t>………………….</w:t>
            </w:r>
          </w:p>
        </w:tc>
      </w:tr>
      <w:tr w:rsidR="008F52CB" w:rsidRPr="00F03449" w14:paraId="21E0A4C2" w14:textId="77777777" w:rsidTr="008215B8">
        <w:trPr>
          <w:jc w:val="center"/>
        </w:trPr>
        <w:tc>
          <w:tcPr>
            <w:tcW w:w="10344" w:type="dxa"/>
            <w:gridSpan w:val="2"/>
          </w:tcPr>
          <w:p w14:paraId="1FA541F9" w14:textId="77777777" w:rsidR="008F52CB" w:rsidRPr="00F03449" w:rsidRDefault="008F52CB" w:rsidP="008215B8">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3460D1B5" w14:textId="77777777" w:rsidR="001F3B84" w:rsidRPr="00F03449" w:rsidRDefault="001F3B84" w:rsidP="005C48D1">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780290" w:rsidRPr="00F03449" w14:paraId="02411D97" w14:textId="77777777" w:rsidTr="00134136">
        <w:trPr>
          <w:jc w:val="center"/>
        </w:trPr>
        <w:tc>
          <w:tcPr>
            <w:tcW w:w="8859" w:type="dxa"/>
            <w:vAlign w:val="center"/>
          </w:tcPr>
          <w:p w14:paraId="7F5006E6" w14:textId="77777777" w:rsidR="00780290" w:rsidRPr="00F03449" w:rsidRDefault="00780290" w:rsidP="00134136">
            <w:pPr>
              <w:pStyle w:val="Titre2"/>
              <w:jc w:val="left"/>
              <w:rPr>
                <w:rFonts w:cstheme="minorHAnsi"/>
              </w:rPr>
            </w:pPr>
            <w:bookmarkStart w:id="28" w:name="_Toc150335428"/>
            <w:bookmarkStart w:id="29" w:name="_Hlk189723597"/>
            <w:bookmarkStart w:id="30" w:name="_Toc191478110"/>
            <w:r w:rsidRPr="00F03449">
              <w:rPr>
                <w:rFonts w:cstheme="minorHAnsi"/>
              </w:rPr>
              <w:t>SCIAGE D’ENROBES</w:t>
            </w:r>
            <w:bookmarkEnd w:id="28"/>
            <w:bookmarkEnd w:id="30"/>
          </w:p>
        </w:tc>
        <w:tc>
          <w:tcPr>
            <w:tcW w:w="1485" w:type="dxa"/>
            <w:vAlign w:val="center"/>
          </w:tcPr>
          <w:p w14:paraId="3C259187" w14:textId="77777777" w:rsidR="00780290" w:rsidRPr="00F03449" w:rsidRDefault="00780290"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84CB825" w14:textId="77777777" w:rsidR="00780290" w:rsidRPr="00F03449" w:rsidRDefault="00780290"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780290" w:rsidRPr="00F03449" w14:paraId="432EF81F" w14:textId="77777777" w:rsidTr="00134136">
        <w:trPr>
          <w:jc w:val="center"/>
        </w:trPr>
        <w:tc>
          <w:tcPr>
            <w:tcW w:w="8859" w:type="dxa"/>
          </w:tcPr>
          <w:p w14:paraId="1718DB89" w14:textId="77777777" w:rsidR="00780290" w:rsidRPr="00F03449" w:rsidRDefault="00780290" w:rsidP="00134136">
            <w:pPr>
              <w:rPr>
                <w:rFonts w:asciiTheme="minorHAnsi" w:hAnsiTheme="minorHAnsi" w:cstheme="minorHAnsi"/>
                <w:highlight w:val="yellow"/>
              </w:rPr>
            </w:pPr>
            <w:r w:rsidRPr="00F03449">
              <w:rPr>
                <w:rFonts w:asciiTheme="minorHAnsi" w:hAnsiTheme="minorHAnsi" w:cstheme="minorHAnsi"/>
              </w:rPr>
              <w:t>Ce prix rémunère au mètre linéaire le sciage d’enrobés existants quelle que soit l’épaisseur et comprend notamment :</w:t>
            </w:r>
          </w:p>
          <w:p w14:paraId="2FAADAA9" w14:textId="77777777" w:rsidR="00780290" w:rsidRPr="00F03449" w:rsidRDefault="00780290" w:rsidP="00134136">
            <w:pPr>
              <w:pStyle w:val="Paragraphedeliste"/>
              <w:rPr>
                <w:rFonts w:asciiTheme="minorHAnsi" w:hAnsiTheme="minorHAnsi" w:cstheme="minorHAnsi"/>
              </w:rPr>
            </w:pPr>
            <w:r w:rsidRPr="00F03449">
              <w:rPr>
                <w:rFonts w:asciiTheme="minorHAnsi" w:hAnsiTheme="minorHAnsi" w:cstheme="minorHAnsi"/>
              </w:rPr>
              <w:t>L’implantation,</w:t>
            </w:r>
          </w:p>
          <w:p w14:paraId="48933F3D" w14:textId="77777777" w:rsidR="00780290" w:rsidRPr="00F03449" w:rsidRDefault="00780290" w:rsidP="00134136">
            <w:pPr>
              <w:pStyle w:val="Paragraphedeliste"/>
              <w:rPr>
                <w:rFonts w:asciiTheme="minorHAnsi" w:hAnsiTheme="minorHAnsi" w:cstheme="minorHAnsi"/>
              </w:rPr>
            </w:pPr>
            <w:r w:rsidRPr="00F03449">
              <w:rPr>
                <w:rFonts w:asciiTheme="minorHAnsi" w:hAnsiTheme="minorHAnsi" w:cstheme="minorHAnsi"/>
              </w:rPr>
              <w:lastRenderedPageBreak/>
              <w:t>La découpe à la scie sur l'épaisseur des enrobés,</w:t>
            </w:r>
          </w:p>
          <w:p w14:paraId="53EDE9B1" w14:textId="77777777" w:rsidR="00780290" w:rsidRPr="00F03449" w:rsidRDefault="00780290" w:rsidP="00134136">
            <w:pPr>
              <w:pStyle w:val="Paragraphedeliste"/>
              <w:rPr>
                <w:rFonts w:asciiTheme="minorHAnsi" w:hAnsiTheme="minorHAnsi" w:cstheme="minorHAnsi"/>
              </w:rPr>
            </w:pPr>
            <w:r w:rsidRPr="00F03449">
              <w:rPr>
                <w:rFonts w:asciiTheme="minorHAnsi" w:hAnsiTheme="minorHAnsi" w:cstheme="minorHAnsi"/>
              </w:rPr>
              <w:t>Le chargement et l'évacuation des produits en décharge, y compris frais afférents,</w:t>
            </w:r>
          </w:p>
          <w:p w14:paraId="692AFFAB" w14:textId="77777777" w:rsidR="00780290" w:rsidRPr="00F03449" w:rsidRDefault="00780290" w:rsidP="00134136">
            <w:pPr>
              <w:pStyle w:val="Paragraphedeliste"/>
              <w:rPr>
                <w:rFonts w:asciiTheme="minorHAnsi" w:hAnsiTheme="minorHAnsi" w:cstheme="minorHAnsi"/>
              </w:rPr>
            </w:pPr>
            <w:r w:rsidRPr="00F03449">
              <w:rPr>
                <w:rFonts w:asciiTheme="minorHAnsi" w:hAnsiTheme="minorHAnsi" w:cstheme="minorHAnsi"/>
              </w:rPr>
              <w:t>La remise en état des lieux après intervention,</w:t>
            </w:r>
          </w:p>
        </w:tc>
        <w:tc>
          <w:tcPr>
            <w:tcW w:w="1485" w:type="dxa"/>
            <w:vAlign w:val="center"/>
          </w:tcPr>
          <w:p w14:paraId="319F3131" w14:textId="77777777" w:rsidR="00780290" w:rsidRPr="00F03449" w:rsidRDefault="00780290" w:rsidP="00134136">
            <w:pPr>
              <w:ind w:right="0"/>
              <w:jc w:val="center"/>
              <w:rPr>
                <w:rFonts w:asciiTheme="minorHAnsi" w:hAnsiTheme="minorHAnsi" w:cstheme="minorHAnsi"/>
              </w:rPr>
            </w:pPr>
            <w:r w:rsidRPr="00F03449">
              <w:rPr>
                <w:rFonts w:asciiTheme="minorHAnsi" w:hAnsiTheme="minorHAnsi" w:cstheme="minorHAnsi"/>
              </w:rPr>
              <w:lastRenderedPageBreak/>
              <w:t>………………….</w:t>
            </w:r>
          </w:p>
        </w:tc>
      </w:tr>
      <w:tr w:rsidR="00780290" w:rsidRPr="00F03449" w14:paraId="7E279326" w14:textId="77777777" w:rsidTr="00134136">
        <w:trPr>
          <w:jc w:val="center"/>
        </w:trPr>
        <w:tc>
          <w:tcPr>
            <w:tcW w:w="10344" w:type="dxa"/>
            <w:gridSpan w:val="2"/>
          </w:tcPr>
          <w:p w14:paraId="7BF1967F" w14:textId="77777777" w:rsidR="00780290" w:rsidRPr="00F03449" w:rsidRDefault="00780290" w:rsidP="00134136">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bookmarkEnd w:id="29"/>
    </w:tbl>
    <w:p w14:paraId="4F451350" w14:textId="77777777" w:rsidR="00780290" w:rsidRPr="00F03449" w:rsidRDefault="00780290" w:rsidP="00780290">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5907F0" w:rsidRPr="00F03449" w14:paraId="29CD5C41" w14:textId="77777777" w:rsidTr="00357F6F">
        <w:trPr>
          <w:jc w:val="center"/>
        </w:trPr>
        <w:tc>
          <w:tcPr>
            <w:tcW w:w="8859" w:type="dxa"/>
            <w:vAlign w:val="center"/>
          </w:tcPr>
          <w:p w14:paraId="725CD408" w14:textId="77777777" w:rsidR="005907F0" w:rsidRPr="00F03449" w:rsidRDefault="005907F0" w:rsidP="00357F6F">
            <w:pPr>
              <w:pStyle w:val="Titre2"/>
              <w:jc w:val="left"/>
              <w:rPr>
                <w:rFonts w:cstheme="minorHAnsi"/>
              </w:rPr>
            </w:pPr>
            <w:bookmarkStart w:id="31" w:name="_Toc150335444"/>
            <w:bookmarkStart w:id="32" w:name="_Toc191478111"/>
            <w:r w:rsidRPr="00F03449">
              <w:rPr>
                <w:rFonts w:cstheme="minorHAnsi"/>
              </w:rPr>
              <w:t>demolition et evacuation de BETON ARME OU NON ARME EN FONDATION OU EN ELEVATION</w:t>
            </w:r>
            <w:bookmarkEnd w:id="31"/>
            <w:bookmarkEnd w:id="32"/>
          </w:p>
        </w:tc>
        <w:tc>
          <w:tcPr>
            <w:tcW w:w="1485" w:type="dxa"/>
            <w:vAlign w:val="center"/>
          </w:tcPr>
          <w:p w14:paraId="6E3F23B3" w14:textId="77777777" w:rsidR="005907F0" w:rsidRPr="00F03449" w:rsidRDefault="005907F0"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7498058" w14:textId="77777777" w:rsidR="005907F0" w:rsidRPr="00F03449" w:rsidRDefault="005907F0"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5907F0" w:rsidRPr="00F03449" w14:paraId="41EA5287" w14:textId="77777777" w:rsidTr="00357F6F">
        <w:trPr>
          <w:jc w:val="center"/>
        </w:trPr>
        <w:tc>
          <w:tcPr>
            <w:tcW w:w="8859" w:type="dxa"/>
          </w:tcPr>
          <w:p w14:paraId="4658EA80" w14:textId="77777777" w:rsidR="005907F0" w:rsidRPr="00F03449" w:rsidRDefault="005907F0" w:rsidP="00357F6F">
            <w:pPr>
              <w:rPr>
                <w:rFonts w:asciiTheme="minorHAnsi" w:hAnsiTheme="minorHAnsi" w:cstheme="minorHAnsi"/>
                <w:lang w:eastAsia="en-US"/>
              </w:rPr>
            </w:pPr>
            <w:r w:rsidRPr="00F03449">
              <w:rPr>
                <w:rFonts w:asciiTheme="minorHAnsi" w:hAnsiTheme="minorHAnsi" w:cstheme="minorHAnsi"/>
                <w:lang w:eastAsia="en-US"/>
              </w:rPr>
              <w:t>Ce prix rémunère au mètre cube la démolition de béton armé ou non armé, en fondation ou en élévation, et comprend notamment :</w:t>
            </w:r>
          </w:p>
          <w:p w14:paraId="5C2915E0" w14:textId="77777777" w:rsidR="005907F0" w:rsidRPr="00F03449" w:rsidRDefault="005907F0"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démolition des maçonneries quelle que soit la méthode choisie, y compris ferraillages éventuels,</w:t>
            </w:r>
          </w:p>
          <w:p w14:paraId="2F39295D" w14:textId="77777777" w:rsidR="005907F0" w:rsidRPr="00F03449" w:rsidRDefault="005907F0"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 tri, le chargement, l’évacuation, le transport et la mise en décharge contrôlée des matériaux,</w:t>
            </w:r>
          </w:p>
          <w:p w14:paraId="3EF49958" w14:textId="77777777" w:rsidR="005907F0" w:rsidRPr="00F03449" w:rsidRDefault="005907F0"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la mise en œuvre des matériaux de comblement des vides, y compris compactage adapté,</w:t>
            </w:r>
          </w:p>
          <w:p w14:paraId="48ABA686" w14:textId="77777777" w:rsidR="005907F0" w:rsidRPr="00F03449" w:rsidRDefault="005907F0"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Toutes les mesures de protection des ouvrages, personnels, voiries à proximité,</w:t>
            </w:r>
          </w:p>
          <w:p w14:paraId="7C204F8C" w14:textId="77777777" w:rsidR="005907F0" w:rsidRPr="00F03449" w:rsidRDefault="005907F0" w:rsidP="00357F6F">
            <w:pPr>
              <w:pStyle w:val="Paragraphedeliste"/>
              <w:rPr>
                <w:rFonts w:asciiTheme="minorHAnsi" w:hAnsiTheme="minorHAnsi" w:cstheme="minorHAnsi"/>
              </w:rPr>
            </w:pPr>
            <w:r w:rsidRPr="00F03449">
              <w:rPr>
                <w:rFonts w:asciiTheme="minorHAnsi" w:hAnsiTheme="minorHAnsi" w:cstheme="minorHAnsi"/>
              </w:rPr>
              <w:t>La remise en état des lieux après intervention,</w:t>
            </w:r>
          </w:p>
        </w:tc>
        <w:tc>
          <w:tcPr>
            <w:tcW w:w="1485" w:type="dxa"/>
            <w:vAlign w:val="center"/>
          </w:tcPr>
          <w:p w14:paraId="7E98AB23" w14:textId="77777777" w:rsidR="005907F0" w:rsidRPr="00F03449" w:rsidRDefault="005907F0" w:rsidP="00357F6F">
            <w:pPr>
              <w:ind w:right="0"/>
              <w:jc w:val="center"/>
              <w:rPr>
                <w:rFonts w:asciiTheme="minorHAnsi" w:hAnsiTheme="minorHAnsi" w:cstheme="minorHAnsi"/>
              </w:rPr>
            </w:pPr>
            <w:r w:rsidRPr="00F03449">
              <w:rPr>
                <w:rFonts w:asciiTheme="minorHAnsi" w:hAnsiTheme="minorHAnsi" w:cstheme="minorHAnsi"/>
              </w:rPr>
              <w:t>………………….</w:t>
            </w:r>
          </w:p>
        </w:tc>
      </w:tr>
      <w:tr w:rsidR="005907F0" w:rsidRPr="00F03449" w14:paraId="4DB7C9E0" w14:textId="77777777" w:rsidTr="00357F6F">
        <w:trPr>
          <w:jc w:val="center"/>
        </w:trPr>
        <w:tc>
          <w:tcPr>
            <w:tcW w:w="10344" w:type="dxa"/>
            <w:gridSpan w:val="2"/>
          </w:tcPr>
          <w:p w14:paraId="556CE5C6" w14:textId="77777777" w:rsidR="005907F0" w:rsidRPr="00F03449" w:rsidRDefault="005907F0"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4BB3699A" w14:textId="77777777" w:rsidR="00780290" w:rsidRPr="00F03449" w:rsidRDefault="00780290" w:rsidP="005C48D1">
      <w:pPr>
        <w:rPr>
          <w:rFonts w:asciiTheme="minorHAnsi" w:hAnsiTheme="minorHAnsi" w:cstheme="minorHAnsi"/>
        </w:rPr>
      </w:pPr>
    </w:p>
    <w:p w14:paraId="1A18564A" w14:textId="77777777" w:rsidR="00892C38" w:rsidRPr="00F03449" w:rsidRDefault="00892C38" w:rsidP="005C48D1">
      <w:pPr>
        <w:rPr>
          <w:rFonts w:asciiTheme="minorHAnsi" w:hAnsiTheme="minorHAnsi" w:cstheme="minorHAnsi"/>
        </w:rPr>
      </w:pPr>
    </w:p>
    <w:p w14:paraId="06041717" w14:textId="77777777" w:rsidR="00892C38" w:rsidRPr="00F03449" w:rsidRDefault="00892C38" w:rsidP="005C48D1">
      <w:pPr>
        <w:rPr>
          <w:rFonts w:asciiTheme="minorHAnsi" w:hAnsiTheme="minorHAnsi" w:cstheme="minorHAnsi"/>
        </w:rPr>
      </w:pPr>
    </w:p>
    <w:p w14:paraId="2B6B0639" w14:textId="77777777" w:rsidR="00892C38" w:rsidRPr="00F03449" w:rsidRDefault="00892C38" w:rsidP="005C48D1">
      <w:pPr>
        <w:rPr>
          <w:rFonts w:asciiTheme="minorHAnsi" w:hAnsiTheme="minorHAnsi" w:cstheme="minorHAnsi"/>
        </w:rPr>
      </w:pPr>
    </w:p>
    <w:p w14:paraId="14768B4E" w14:textId="77777777" w:rsidR="00892C38" w:rsidRPr="00F03449" w:rsidRDefault="00892C38" w:rsidP="005C48D1">
      <w:pPr>
        <w:rPr>
          <w:rFonts w:asciiTheme="minorHAnsi" w:hAnsiTheme="minorHAnsi" w:cstheme="minorHAnsi"/>
        </w:rPr>
      </w:pPr>
    </w:p>
    <w:p w14:paraId="6763801A" w14:textId="63451BEF" w:rsidR="00DD5E8A" w:rsidRPr="00F03449" w:rsidRDefault="00DD5E8A" w:rsidP="00DD5E8A">
      <w:pPr>
        <w:pStyle w:val="Titre1"/>
        <w:numPr>
          <w:ilvl w:val="0"/>
          <w:numId w:val="0"/>
        </w:numPr>
        <w:jc w:val="center"/>
        <w:rPr>
          <w:rFonts w:asciiTheme="minorHAnsi" w:hAnsiTheme="minorHAnsi" w:cstheme="minorHAnsi"/>
          <w:i w:val="0"/>
          <w:color w:val="FF0000"/>
        </w:rPr>
      </w:pPr>
      <w:bookmarkStart w:id="33" w:name="_Toc191478112"/>
      <w:r w:rsidRPr="00F03449">
        <w:rPr>
          <w:rFonts w:asciiTheme="minorHAnsi" w:hAnsiTheme="minorHAnsi" w:cstheme="minorHAnsi"/>
          <w:i w:val="0"/>
          <w:caps w:val="0"/>
          <w:color w:val="FF0000"/>
        </w:rPr>
        <w:lastRenderedPageBreak/>
        <w:t xml:space="preserve">TERRAIN DE FOOTBALL </w:t>
      </w:r>
      <w:r w:rsidR="007C1947" w:rsidRPr="00F03449">
        <w:rPr>
          <w:rFonts w:asciiTheme="minorHAnsi" w:hAnsiTheme="minorHAnsi" w:cstheme="minorHAnsi"/>
          <w:i w:val="0"/>
          <w:caps w:val="0"/>
          <w:color w:val="FF0000"/>
        </w:rPr>
        <w:t>A11</w:t>
      </w:r>
      <w:r w:rsidR="002C37EA" w:rsidRPr="00F03449">
        <w:rPr>
          <w:rFonts w:asciiTheme="minorHAnsi" w:hAnsiTheme="minorHAnsi" w:cstheme="minorHAnsi"/>
          <w:i w:val="0"/>
          <w:caps w:val="0"/>
          <w:color w:val="FF0000"/>
        </w:rPr>
        <w:t xml:space="preserve"> EN GAZON SYNTHETIQUE</w:t>
      </w:r>
      <w:bookmarkEnd w:id="33"/>
    </w:p>
    <w:p w14:paraId="6F364906" w14:textId="77777777" w:rsidR="00DD5E8A" w:rsidRPr="00F03449" w:rsidRDefault="00DD5E8A" w:rsidP="00DD5E8A">
      <w:pPr>
        <w:spacing w:before="0" w:after="200"/>
        <w:ind w:right="0"/>
        <w:jc w:val="left"/>
        <w:rPr>
          <w:rFonts w:asciiTheme="minorHAnsi" w:hAnsiTheme="minorHAnsi" w:cstheme="minorHAnsi"/>
        </w:rPr>
      </w:pPr>
    </w:p>
    <w:p w14:paraId="1ABCF40C" w14:textId="3FCD7EB9" w:rsidR="00D66308" w:rsidRPr="00F03449" w:rsidRDefault="00D66308" w:rsidP="00D66308">
      <w:pPr>
        <w:pStyle w:val="Titre1"/>
        <w:rPr>
          <w:rFonts w:asciiTheme="minorHAnsi" w:hAnsiTheme="minorHAnsi" w:cstheme="minorHAnsi"/>
        </w:rPr>
      </w:pPr>
      <w:bookmarkStart w:id="34" w:name="_Toc191478113"/>
      <w:r w:rsidRPr="00F03449">
        <w:rPr>
          <w:rFonts w:asciiTheme="minorHAnsi" w:hAnsiTheme="minorHAnsi" w:cstheme="minorHAnsi"/>
        </w:rPr>
        <w:lastRenderedPageBreak/>
        <w:t xml:space="preserve">TERRASSEMENTS GENERAUX – GENIE CIVIL </w:t>
      </w:r>
      <w:r w:rsidR="00BD4B78" w:rsidRPr="00F03449">
        <w:rPr>
          <w:rFonts w:asciiTheme="minorHAnsi" w:hAnsiTheme="minorHAnsi" w:cstheme="minorHAnsi"/>
        </w:rPr>
        <w:t>–</w:t>
      </w:r>
      <w:r w:rsidRPr="00F03449">
        <w:rPr>
          <w:rFonts w:asciiTheme="minorHAnsi" w:hAnsiTheme="minorHAnsi" w:cstheme="minorHAnsi"/>
        </w:rPr>
        <w:t xml:space="preserve"> REVETEMENTS</w:t>
      </w:r>
      <w:bookmarkEnd w:id="34"/>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F36288" w:rsidRPr="00F03449" w14:paraId="766EB13A" w14:textId="77777777" w:rsidTr="00134136">
        <w:trPr>
          <w:jc w:val="center"/>
        </w:trPr>
        <w:tc>
          <w:tcPr>
            <w:tcW w:w="8859" w:type="dxa"/>
            <w:vAlign w:val="center"/>
          </w:tcPr>
          <w:p w14:paraId="02E02AA9" w14:textId="699BBC25" w:rsidR="00F36288" w:rsidRPr="00F03449" w:rsidRDefault="008D14F7" w:rsidP="00134136">
            <w:pPr>
              <w:pStyle w:val="Titre2"/>
              <w:jc w:val="left"/>
              <w:rPr>
                <w:rFonts w:cstheme="minorHAnsi"/>
              </w:rPr>
            </w:pPr>
            <w:bookmarkStart w:id="35" w:name="_Toc191478114"/>
            <w:r w:rsidRPr="00F03449">
              <w:rPr>
                <w:rFonts w:cstheme="minorHAnsi"/>
              </w:rPr>
              <w:t xml:space="preserve">Décapage et évacuation de terre végétale (épaisseur moyenne 20cm) sur site communal dans un rayon de </w:t>
            </w:r>
            <w:r w:rsidR="00FE02E9" w:rsidRPr="00F03449">
              <w:rPr>
                <w:rFonts w:cstheme="minorHAnsi"/>
              </w:rPr>
              <w:t>3</w:t>
            </w:r>
            <w:r w:rsidRPr="00F03449">
              <w:rPr>
                <w:rFonts w:cstheme="minorHAnsi"/>
              </w:rPr>
              <w:t>km</w:t>
            </w:r>
            <w:bookmarkEnd w:id="35"/>
          </w:p>
        </w:tc>
        <w:tc>
          <w:tcPr>
            <w:tcW w:w="1485" w:type="dxa"/>
            <w:vAlign w:val="center"/>
          </w:tcPr>
          <w:p w14:paraId="6CD14C2A" w14:textId="77777777" w:rsidR="00F36288" w:rsidRPr="00F03449" w:rsidRDefault="00F36288"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463DEFF" w14:textId="77777777" w:rsidR="00F36288" w:rsidRPr="00F03449" w:rsidRDefault="00F36288"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F36288" w:rsidRPr="00F03449" w14:paraId="1B7196CB" w14:textId="77777777" w:rsidTr="00134136">
        <w:trPr>
          <w:jc w:val="center"/>
        </w:trPr>
        <w:tc>
          <w:tcPr>
            <w:tcW w:w="8859" w:type="dxa"/>
          </w:tcPr>
          <w:p w14:paraId="0F92010C" w14:textId="7DEBD0AF" w:rsidR="00F36288" w:rsidRPr="00F03449" w:rsidRDefault="00F36288" w:rsidP="00134136">
            <w:pPr>
              <w:rPr>
                <w:rFonts w:asciiTheme="minorHAnsi" w:hAnsiTheme="minorHAnsi" w:cstheme="minorHAnsi"/>
              </w:rPr>
            </w:pPr>
            <w:r w:rsidRPr="00F03449">
              <w:rPr>
                <w:rFonts w:asciiTheme="minorHAnsi" w:hAnsiTheme="minorHAnsi" w:cstheme="minorHAnsi"/>
              </w:rPr>
              <w:t xml:space="preserve">Ce prix rémunère au mètre cube, le décapage et l’évacuation de terre végétale </w:t>
            </w:r>
            <w:r w:rsidR="009F25F7" w:rsidRPr="00F03449">
              <w:rPr>
                <w:rFonts w:asciiTheme="minorHAnsi" w:hAnsiTheme="minorHAnsi" w:cstheme="minorHAnsi"/>
              </w:rPr>
              <w:t xml:space="preserve">vers un site de la MOA </w:t>
            </w:r>
            <w:r w:rsidRPr="00F03449">
              <w:rPr>
                <w:rFonts w:asciiTheme="minorHAnsi" w:hAnsiTheme="minorHAnsi" w:cstheme="minorHAnsi"/>
              </w:rPr>
              <w:t>conformément aux prescriptions énoncées au CCTP et comprend notamment :</w:t>
            </w:r>
          </w:p>
          <w:p w14:paraId="6F3EF050" w14:textId="77777777"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L’implantation,</w:t>
            </w:r>
          </w:p>
          <w:p w14:paraId="5C962DCA" w14:textId="77777777"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Les travaux de décapage avec le matériel adapté, y compris toutes sujétions liées au mode d'extraction,</w:t>
            </w:r>
          </w:p>
          <w:p w14:paraId="08677AA0" w14:textId="77777777"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Le chargement,</w:t>
            </w:r>
          </w:p>
          <w:p w14:paraId="04D7F03F" w14:textId="77777777"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Le transport,</w:t>
            </w:r>
          </w:p>
          <w:p w14:paraId="6B284320" w14:textId="215FF7CF"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L’évacuation</w:t>
            </w:r>
            <w:r w:rsidR="009F25F7" w:rsidRPr="00F03449">
              <w:rPr>
                <w:rFonts w:asciiTheme="minorHAnsi" w:hAnsiTheme="minorHAnsi" w:cstheme="minorHAnsi"/>
              </w:rPr>
              <w:t xml:space="preserve">, les frais de mise en stock et façonnage </w:t>
            </w:r>
            <w:r w:rsidR="0013769D" w:rsidRPr="00F03449">
              <w:rPr>
                <w:rFonts w:asciiTheme="minorHAnsi" w:hAnsiTheme="minorHAnsi" w:cstheme="minorHAnsi"/>
              </w:rPr>
              <w:t>en merlon</w:t>
            </w:r>
            <w:r w:rsidR="009F25F7" w:rsidRPr="00F03449">
              <w:rPr>
                <w:rFonts w:asciiTheme="minorHAnsi" w:hAnsiTheme="minorHAnsi" w:cstheme="minorHAnsi"/>
              </w:rPr>
              <w:t>.</w:t>
            </w:r>
          </w:p>
          <w:p w14:paraId="02A42335" w14:textId="77777777"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La protection contre les eaux de toutes natures, les sujétions dues au maintien des écoulements naturels, l'exécution et le réglage des talus et des fonds de forme,</w:t>
            </w:r>
          </w:p>
          <w:p w14:paraId="6DE7500A" w14:textId="77777777"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La réparation des réseaux abîmés ou les travaux de dévoiement nécessaires pour la conservation des réseaux,</w:t>
            </w:r>
          </w:p>
          <w:p w14:paraId="5DF67AC8" w14:textId="77777777" w:rsidR="00F36288" w:rsidRPr="00F03449" w:rsidRDefault="00F36288" w:rsidP="00134136">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53D131D5" w14:textId="77777777" w:rsidR="00F36288" w:rsidRPr="00F03449" w:rsidRDefault="00F36288" w:rsidP="00134136">
            <w:pPr>
              <w:ind w:right="0"/>
              <w:jc w:val="center"/>
              <w:rPr>
                <w:rFonts w:asciiTheme="minorHAnsi" w:hAnsiTheme="minorHAnsi" w:cstheme="minorHAnsi"/>
              </w:rPr>
            </w:pPr>
            <w:r w:rsidRPr="00F03449">
              <w:rPr>
                <w:rFonts w:asciiTheme="minorHAnsi" w:hAnsiTheme="minorHAnsi" w:cstheme="minorHAnsi"/>
              </w:rPr>
              <w:t>………………….</w:t>
            </w:r>
          </w:p>
        </w:tc>
      </w:tr>
      <w:tr w:rsidR="00F36288" w:rsidRPr="00F03449" w14:paraId="3182EE2D" w14:textId="77777777" w:rsidTr="00134136">
        <w:trPr>
          <w:jc w:val="center"/>
        </w:trPr>
        <w:tc>
          <w:tcPr>
            <w:tcW w:w="10344" w:type="dxa"/>
            <w:gridSpan w:val="2"/>
          </w:tcPr>
          <w:p w14:paraId="6FB29820" w14:textId="77777777" w:rsidR="00F36288" w:rsidRPr="00F03449" w:rsidRDefault="00F36288" w:rsidP="00134136">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083086CD" w14:textId="77777777" w:rsidR="00F36288" w:rsidRPr="00F03449" w:rsidRDefault="00F36288" w:rsidP="00F36288">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B817AE" w:rsidRPr="00F03449" w14:paraId="2D0AB2F4" w14:textId="77777777" w:rsidTr="00067CEF">
        <w:trPr>
          <w:jc w:val="center"/>
        </w:trPr>
        <w:tc>
          <w:tcPr>
            <w:tcW w:w="8859" w:type="dxa"/>
            <w:vAlign w:val="center"/>
          </w:tcPr>
          <w:p w14:paraId="4E44C44F" w14:textId="3902913D" w:rsidR="00B817AE" w:rsidRPr="00F03449" w:rsidRDefault="00021EB5" w:rsidP="00067CEF">
            <w:pPr>
              <w:pStyle w:val="Titre2"/>
              <w:jc w:val="left"/>
              <w:rPr>
                <w:rFonts w:cstheme="minorHAnsi"/>
              </w:rPr>
            </w:pPr>
            <w:bookmarkStart w:id="36" w:name="_Toc191478115"/>
            <w:r w:rsidRPr="00F03449">
              <w:rPr>
                <w:rFonts w:cstheme="minorHAnsi"/>
              </w:rPr>
              <w:t>Terrassements en déblai et évacuation des matériaux impropres en Installation de Stockage de Déchets Inertes (ISDI)</w:t>
            </w:r>
            <w:bookmarkEnd w:id="36"/>
          </w:p>
        </w:tc>
        <w:tc>
          <w:tcPr>
            <w:tcW w:w="1485" w:type="dxa"/>
            <w:vAlign w:val="center"/>
          </w:tcPr>
          <w:p w14:paraId="3F2BF52C" w14:textId="77777777" w:rsidR="00B817AE" w:rsidRPr="00F03449" w:rsidRDefault="00B817AE" w:rsidP="00067CE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14697719" w14:textId="77777777" w:rsidR="00B817AE" w:rsidRPr="00F03449" w:rsidRDefault="00B817AE" w:rsidP="00067CE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B817AE" w:rsidRPr="00F03449" w14:paraId="1736DDE1" w14:textId="77777777" w:rsidTr="00067CEF">
        <w:trPr>
          <w:jc w:val="center"/>
        </w:trPr>
        <w:tc>
          <w:tcPr>
            <w:tcW w:w="8859" w:type="dxa"/>
          </w:tcPr>
          <w:p w14:paraId="0E800F50" w14:textId="06B9FF38" w:rsidR="00B817AE" w:rsidRPr="00F03449" w:rsidRDefault="00B817AE" w:rsidP="00067CEF">
            <w:pPr>
              <w:rPr>
                <w:rFonts w:asciiTheme="minorHAnsi" w:hAnsiTheme="minorHAnsi" w:cstheme="minorHAnsi"/>
                <w:lang w:eastAsia="en-US"/>
              </w:rPr>
            </w:pPr>
            <w:r w:rsidRPr="00F03449">
              <w:rPr>
                <w:rFonts w:asciiTheme="minorHAnsi" w:hAnsiTheme="minorHAnsi" w:cstheme="minorHAnsi"/>
                <w:lang w:eastAsia="en-US"/>
              </w:rPr>
              <w:t>Ce prix rémunère au mètre cube, les terrassements en déblai et l’évacuation des matériaux conformément aux prescriptions énoncées au CCTP et comprend notamment :</w:t>
            </w:r>
          </w:p>
          <w:p w14:paraId="3D4DE5FE" w14:textId="77777777" w:rsidR="00B817AE" w:rsidRPr="00F03449" w:rsidRDefault="00B817AE" w:rsidP="00067CEF">
            <w:pPr>
              <w:pStyle w:val="Paragraphedeliste"/>
              <w:rPr>
                <w:rFonts w:asciiTheme="minorHAnsi" w:hAnsiTheme="minorHAnsi" w:cstheme="minorHAnsi"/>
                <w:lang w:eastAsia="en-US"/>
              </w:rPr>
            </w:pPr>
            <w:r w:rsidRPr="00F03449">
              <w:rPr>
                <w:rFonts w:asciiTheme="minorHAnsi" w:hAnsiTheme="minorHAnsi" w:cstheme="minorHAnsi"/>
                <w:lang w:eastAsia="en-US"/>
              </w:rPr>
              <w:t>Les terrassements en déblai manuels ou mécaniques,</w:t>
            </w:r>
          </w:p>
          <w:p w14:paraId="707D1C02" w14:textId="77777777" w:rsidR="00B817AE" w:rsidRPr="00F03449" w:rsidRDefault="00B817AE" w:rsidP="00067CEF">
            <w:pPr>
              <w:pStyle w:val="Paragraphedeliste"/>
              <w:rPr>
                <w:rFonts w:asciiTheme="minorHAnsi" w:hAnsiTheme="minorHAnsi" w:cstheme="minorHAnsi"/>
                <w:lang w:eastAsia="en-US"/>
              </w:rPr>
            </w:pPr>
            <w:r w:rsidRPr="00F03449">
              <w:rPr>
                <w:rFonts w:asciiTheme="minorHAnsi" w:hAnsiTheme="minorHAnsi" w:cstheme="minorHAnsi"/>
                <w:lang w:eastAsia="en-US"/>
              </w:rPr>
              <w:t>La protection contre les eaux de toutes natures, les sujétions dues au maintien des écoulements naturels, l'exécution et le réglage des talus et des fonds de forme.</w:t>
            </w:r>
          </w:p>
          <w:p w14:paraId="0AA877A9" w14:textId="77777777" w:rsidR="00B817AE" w:rsidRPr="00F03449" w:rsidRDefault="00B817AE" w:rsidP="00067CEF">
            <w:pPr>
              <w:pStyle w:val="Paragraphedeliste"/>
              <w:rPr>
                <w:rFonts w:asciiTheme="minorHAnsi" w:hAnsiTheme="minorHAnsi" w:cstheme="minorHAnsi"/>
                <w:lang w:eastAsia="en-US"/>
              </w:rPr>
            </w:pPr>
            <w:r w:rsidRPr="00F03449">
              <w:rPr>
                <w:rFonts w:asciiTheme="minorHAnsi" w:hAnsiTheme="minorHAnsi" w:cstheme="minorHAnsi"/>
                <w:lang w:eastAsia="en-US"/>
              </w:rPr>
              <w:t>La réparation des réseaux abîmés ou les travaux de dévoiement nécessaires pour la conservation des réseaux.</w:t>
            </w:r>
          </w:p>
          <w:p w14:paraId="7C03367A" w14:textId="77777777" w:rsidR="00B817AE" w:rsidRPr="00F03449" w:rsidRDefault="00B817AE" w:rsidP="00067CEF">
            <w:pPr>
              <w:pStyle w:val="Paragraphedeliste"/>
              <w:rPr>
                <w:rFonts w:asciiTheme="minorHAnsi" w:hAnsiTheme="minorHAnsi" w:cstheme="minorHAnsi"/>
                <w:lang w:eastAsia="en-US"/>
              </w:rPr>
            </w:pPr>
            <w:r w:rsidRPr="00F03449">
              <w:rPr>
                <w:rFonts w:asciiTheme="minorHAnsi" w:hAnsiTheme="minorHAnsi" w:cstheme="minorHAnsi"/>
                <w:lang w:eastAsia="en-US"/>
              </w:rPr>
              <w:t>Toutes sujétions liées au mode d'extraction, transport, chargement, traitement des matériaux, réseaux, profil, stockage.</w:t>
            </w:r>
          </w:p>
          <w:p w14:paraId="224DED58" w14:textId="77777777" w:rsidR="00B817AE" w:rsidRPr="00F03449" w:rsidRDefault="00B817AE" w:rsidP="00067CEF">
            <w:pPr>
              <w:pStyle w:val="Paragraphedeliste"/>
              <w:rPr>
                <w:rFonts w:asciiTheme="minorHAnsi" w:hAnsiTheme="minorHAnsi" w:cstheme="minorHAnsi"/>
              </w:rPr>
            </w:pPr>
            <w:r w:rsidRPr="00F03449">
              <w:rPr>
                <w:rFonts w:asciiTheme="minorHAnsi" w:hAnsiTheme="minorHAnsi" w:cstheme="minorHAnsi"/>
                <w:lang w:eastAsia="en-US"/>
              </w:rPr>
              <w:t>Toutes sujétions et aléas</w:t>
            </w:r>
          </w:p>
        </w:tc>
        <w:tc>
          <w:tcPr>
            <w:tcW w:w="1485" w:type="dxa"/>
            <w:vAlign w:val="center"/>
          </w:tcPr>
          <w:p w14:paraId="229708BC" w14:textId="77777777" w:rsidR="00B817AE" w:rsidRPr="00F03449" w:rsidRDefault="00B817AE" w:rsidP="00067CEF">
            <w:pPr>
              <w:ind w:right="0"/>
              <w:jc w:val="center"/>
              <w:rPr>
                <w:rFonts w:asciiTheme="minorHAnsi" w:hAnsiTheme="minorHAnsi" w:cstheme="minorHAnsi"/>
              </w:rPr>
            </w:pPr>
            <w:r w:rsidRPr="00F03449">
              <w:rPr>
                <w:rFonts w:asciiTheme="minorHAnsi" w:hAnsiTheme="minorHAnsi" w:cstheme="minorHAnsi"/>
              </w:rPr>
              <w:t>………………….</w:t>
            </w:r>
          </w:p>
        </w:tc>
      </w:tr>
      <w:tr w:rsidR="00B817AE" w:rsidRPr="00F03449" w14:paraId="7F329B14" w14:textId="77777777" w:rsidTr="00067CEF">
        <w:trPr>
          <w:jc w:val="center"/>
        </w:trPr>
        <w:tc>
          <w:tcPr>
            <w:tcW w:w="10344" w:type="dxa"/>
            <w:gridSpan w:val="2"/>
          </w:tcPr>
          <w:p w14:paraId="2EEAC274" w14:textId="77777777" w:rsidR="00B817AE" w:rsidRPr="00F03449" w:rsidRDefault="00B817AE" w:rsidP="00067CE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46303745" w14:textId="77777777" w:rsidR="00214F91" w:rsidRPr="00F03449" w:rsidRDefault="00214F91" w:rsidP="004F4D3E">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214F91" w:rsidRPr="00F03449" w14:paraId="0708CE9D"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4AB7DA28" w14:textId="6BD85764" w:rsidR="00214F91" w:rsidRPr="00F03449" w:rsidRDefault="00A6436A" w:rsidP="00823259">
            <w:pPr>
              <w:pStyle w:val="Titre2"/>
              <w:numPr>
                <w:ilvl w:val="1"/>
                <w:numId w:val="2"/>
              </w:numPr>
              <w:jc w:val="left"/>
              <w:rPr>
                <w:rFonts w:cstheme="minorHAnsi"/>
                <w:lang w:eastAsia="en-US"/>
              </w:rPr>
            </w:pPr>
            <w:bookmarkStart w:id="37" w:name="_Toc535503623"/>
            <w:bookmarkStart w:id="38" w:name="_Toc1990179"/>
            <w:bookmarkStart w:id="39" w:name="_Toc191478116"/>
            <w:r w:rsidRPr="00F03449">
              <w:rPr>
                <w:rFonts w:cstheme="minorHAnsi"/>
              </w:rPr>
              <w:t>PURGES EN GRAVE NON TRAITEE 0/80</w:t>
            </w:r>
            <w:bookmarkEnd w:id="37"/>
            <w:bookmarkEnd w:id="38"/>
            <w:bookmarkEnd w:id="39"/>
          </w:p>
        </w:tc>
        <w:tc>
          <w:tcPr>
            <w:tcW w:w="1485" w:type="dxa"/>
            <w:tcBorders>
              <w:top w:val="single" w:sz="4" w:space="0" w:color="auto"/>
              <w:left w:val="single" w:sz="4" w:space="0" w:color="auto"/>
              <w:bottom w:val="single" w:sz="4" w:space="0" w:color="auto"/>
              <w:right w:val="single" w:sz="4" w:space="0" w:color="auto"/>
            </w:tcBorders>
            <w:vAlign w:val="center"/>
            <w:hideMark/>
          </w:tcPr>
          <w:p w14:paraId="0A39153D" w14:textId="77777777" w:rsidR="00214F91" w:rsidRPr="00F03449" w:rsidRDefault="00214F91"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4AF07D6E" w14:textId="77777777" w:rsidR="00214F91" w:rsidRPr="00F03449" w:rsidRDefault="00214F91"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A6436A" w:rsidRPr="00F03449" w14:paraId="65463863"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438CCE53" w14:textId="77777777" w:rsidR="00A6436A" w:rsidRPr="00F03449" w:rsidRDefault="00A6436A" w:rsidP="00A6436A">
            <w:pPr>
              <w:rPr>
                <w:rFonts w:asciiTheme="minorHAnsi" w:hAnsiTheme="minorHAnsi" w:cstheme="minorHAnsi"/>
                <w:lang w:eastAsia="en-US"/>
              </w:rPr>
            </w:pPr>
            <w:r w:rsidRPr="00F03449">
              <w:rPr>
                <w:rFonts w:asciiTheme="minorHAnsi" w:hAnsiTheme="minorHAnsi" w:cstheme="minorHAnsi"/>
                <w:lang w:eastAsia="en-US"/>
              </w:rPr>
              <w:t xml:space="preserve">Ce prix rémunère au mètre cube, la réalisation de purges et leur remblaiement mécanique et manuel en grave non traitée 0/80 conformément aux prescriptions énoncées au CCTP et comprend notamment : </w:t>
            </w:r>
          </w:p>
          <w:p w14:paraId="0BD419A0" w14:textId="77777777" w:rsidR="00A6436A" w:rsidRPr="00F03449" w:rsidRDefault="00A6436A" w:rsidP="00A6436A">
            <w:pPr>
              <w:pStyle w:val="Paragraphedeliste"/>
              <w:rPr>
                <w:rFonts w:asciiTheme="minorHAnsi" w:hAnsiTheme="minorHAnsi" w:cstheme="minorHAnsi"/>
                <w:lang w:eastAsia="en-US"/>
              </w:rPr>
            </w:pPr>
            <w:r w:rsidRPr="00F03449">
              <w:rPr>
                <w:rFonts w:asciiTheme="minorHAnsi" w:hAnsiTheme="minorHAnsi" w:cstheme="minorHAnsi"/>
                <w:lang w:eastAsia="en-US"/>
              </w:rPr>
              <w:t>La transmission des essais de portance au maître d'œuvre (1 essai tous les 400 m² à la dynaplaque). Le maître d'œuvre communiquera à l'entrepreneur les zones à purger,</w:t>
            </w:r>
          </w:p>
          <w:p w14:paraId="62E7CFF0" w14:textId="77777777" w:rsidR="00A6436A" w:rsidRPr="00F03449" w:rsidRDefault="00A6436A" w:rsidP="00A6436A">
            <w:pPr>
              <w:pStyle w:val="Paragraphedeliste"/>
              <w:rPr>
                <w:rFonts w:asciiTheme="minorHAnsi" w:hAnsiTheme="minorHAnsi" w:cstheme="minorHAnsi"/>
                <w:lang w:eastAsia="en-US"/>
              </w:rPr>
            </w:pPr>
            <w:r w:rsidRPr="00F03449">
              <w:rPr>
                <w:rFonts w:asciiTheme="minorHAnsi" w:hAnsiTheme="minorHAnsi" w:cstheme="minorHAnsi"/>
                <w:lang w:eastAsia="en-US"/>
              </w:rPr>
              <w:t>L'ouverture mécanique des zones à purger, suite à des mauvais résultats de portance et/ou à des zones non porteuse, matelassées (présence d'eau),</w:t>
            </w:r>
          </w:p>
          <w:p w14:paraId="72210898" w14:textId="77777777" w:rsidR="00A6436A" w:rsidRPr="00F03449" w:rsidRDefault="00A6436A" w:rsidP="00A6436A">
            <w:pPr>
              <w:pStyle w:val="Paragraphedeliste"/>
              <w:rPr>
                <w:rFonts w:asciiTheme="minorHAnsi" w:hAnsiTheme="minorHAnsi" w:cstheme="minorHAnsi"/>
                <w:lang w:eastAsia="en-US"/>
              </w:rPr>
            </w:pPr>
            <w:r w:rsidRPr="00F03449">
              <w:rPr>
                <w:rFonts w:asciiTheme="minorHAnsi" w:hAnsiTheme="minorHAnsi" w:cstheme="minorHAnsi"/>
                <w:lang w:eastAsia="en-US"/>
              </w:rPr>
              <w:t>Le chargement, le transport et l'évacuation des déblais en décharge,</w:t>
            </w:r>
          </w:p>
          <w:p w14:paraId="7853AA53" w14:textId="77777777" w:rsidR="00A6436A" w:rsidRPr="00F03449" w:rsidRDefault="00A6436A" w:rsidP="00A6436A">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le remblaiement en GNT 0/80 et le compactage par couche successive de 0.20m à 0,30m maximum,</w:t>
            </w:r>
          </w:p>
          <w:p w14:paraId="3CBA1CC7" w14:textId="77777777" w:rsidR="00A6436A" w:rsidRPr="00F03449" w:rsidRDefault="00A6436A" w:rsidP="00A6436A">
            <w:pPr>
              <w:pStyle w:val="Paragraphedeliste"/>
              <w:rPr>
                <w:rFonts w:asciiTheme="minorHAnsi" w:hAnsiTheme="minorHAnsi" w:cstheme="minorHAnsi"/>
                <w:lang w:eastAsia="en-US"/>
              </w:rPr>
            </w:pPr>
            <w:r w:rsidRPr="00F03449">
              <w:rPr>
                <w:rFonts w:asciiTheme="minorHAnsi" w:hAnsiTheme="minorHAnsi" w:cstheme="minorHAnsi"/>
                <w:lang w:eastAsia="en-US"/>
              </w:rPr>
              <w:lastRenderedPageBreak/>
              <w:t>Toutes sujétions liées au terrassement, au chargement, à l’évacuation et au transport.</w:t>
            </w:r>
          </w:p>
          <w:p w14:paraId="77EB14DB" w14:textId="4AEEC40D" w:rsidR="00A6436A" w:rsidRPr="00F03449" w:rsidRDefault="00A6436A" w:rsidP="00A6436A">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Toutes sujétions et aléas,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108BFBC4" w14:textId="77777777" w:rsidR="00A6436A" w:rsidRPr="00F03449" w:rsidRDefault="00A6436A" w:rsidP="00A6436A">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A6436A" w:rsidRPr="00F03449" w14:paraId="35324A0D"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51EE11EB" w14:textId="0324FC9C" w:rsidR="00A6436A" w:rsidRPr="00F03449" w:rsidRDefault="00A6436A" w:rsidP="00A6436A">
            <w:pPr>
              <w:rPr>
                <w:rFonts w:asciiTheme="minorHAnsi" w:hAnsiTheme="minorHAnsi" w:cstheme="minorHAnsi"/>
                <w:i/>
                <w:sz w:val="24"/>
                <w:szCs w:val="24"/>
                <w:lang w:eastAsia="en-US"/>
              </w:rPr>
            </w:pPr>
            <w:r w:rsidRPr="00F03449">
              <w:rPr>
                <w:rFonts w:asciiTheme="minorHAnsi" w:hAnsiTheme="minorHAnsi" w:cstheme="minorHAnsi"/>
                <w:i/>
                <w:sz w:val="24"/>
              </w:rPr>
              <w:t xml:space="preserve">Le mètre cube </w:t>
            </w:r>
            <w:r w:rsidRPr="00F03449">
              <w:rPr>
                <w:rFonts w:asciiTheme="minorHAnsi" w:hAnsiTheme="minorHAnsi" w:cstheme="minorHAnsi"/>
                <w:i/>
                <w:sz w:val="24"/>
                <w:szCs w:val="24"/>
                <w:lang w:eastAsia="en-US"/>
              </w:rPr>
              <w:t>(en lettres) :</w:t>
            </w:r>
          </w:p>
        </w:tc>
      </w:tr>
    </w:tbl>
    <w:p w14:paraId="6E09E8CA" w14:textId="77777777" w:rsidR="00214F91" w:rsidRPr="00F03449" w:rsidRDefault="00214F91" w:rsidP="00115E61">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F4959" w:rsidRPr="00F03449" w14:paraId="1497AECA" w14:textId="77777777" w:rsidTr="00357F6F">
        <w:trPr>
          <w:jc w:val="center"/>
        </w:trPr>
        <w:tc>
          <w:tcPr>
            <w:tcW w:w="8859" w:type="dxa"/>
            <w:vAlign w:val="center"/>
          </w:tcPr>
          <w:p w14:paraId="6202E91D" w14:textId="77777777" w:rsidR="00DF4959" w:rsidRPr="00F03449" w:rsidRDefault="00DF4959" w:rsidP="00357F6F">
            <w:pPr>
              <w:pStyle w:val="Titre2"/>
              <w:jc w:val="left"/>
              <w:rPr>
                <w:rFonts w:cstheme="minorHAnsi"/>
              </w:rPr>
            </w:pPr>
            <w:bookmarkStart w:id="40" w:name="_Toc504988891"/>
            <w:bookmarkStart w:id="41" w:name="_Toc505172992"/>
            <w:bookmarkStart w:id="42" w:name="_Toc150335465"/>
            <w:bookmarkStart w:id="43" w:name="_Toc191478117"/>
            <w:r w:rsidRPr="00F03449">
              <w:rPr>
                <w:rFonts w:cstheme="minorHAnsi"/>
              </w:rPr>
              <w:t>TERRASSEMENTS EN DEBLAI / REMBLAI</w:t>
            </w:r>
            <w:bookmarkEnd w:id="40"/>
            <w:bookmarkEnd w:id="41"/>
            <w:bookmarkEnd w:id="42"/>
            <w:bookmarkEnd w:id="43"/>
          </w:p>
        </w:tc>
        <w:tc>
          <w:tcPr>
            <w:tcW w:w="1485" w:type="dxa"/>
            <w:vAlign w:val="center"/>
          </w:tcPr>
          <w:p w14:paraId="24B5DFEB" w14:textId="77777777" w:rsidR="00DF4959" w:rsidRPr="00F03449" w:rsidRDefault="00DF495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705C00CD" w14:textId="77777777" w:rsidR="00DF4959" w:rsidRPr="00F03449" w:rsidRDefault="00DF495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F4959" w:rsidRPr="00F03449" w14:paraId="4B48AA03" w14:textId="77777777" w:rsidTr="00357F6F">
        <w:trPr>
          <w:jc w:val="center"/>
        </w:trPr>
        <w:tc>
          <w:tcPr>
            <w:tcW w:w="8859" w:type="dxa"/>
          </w:tcPr>
          <w:p w14:paraId="1A1927AB" w14:textId="77777777" w:rsidR="00DF4959" w:rsidRPr="00F03449" w:rsidRDefault="00DF4959" w:rsidP="00357F6F">
            <w:pPr>
              <w:rPr>
                <w:rFonts w:asciiTheme="minorHAnsi" w:hAnsiTheme="minorHAnsi" w:cstheme="minorHAnsi"/>
              </w:rPr>
            </w:pPr>
            <w:r w:rsidRPr="00F03449">
              <w:rPr>
                <w:rFonts w:asciiTheme="minorHAnsi" w:hAnsiTheme="minorHAnsi" w:cstheme="minorHAnsi"/>
              </w:rPr>
              <w:t>Ce prix rémunère au mètre cube, les terrassements en déblai et la mise en remblai conformément aux prescriptions énoncées au CCTP et comprend notamment :</w:t>
            </w:r>
          </w:p>
          <w:p w14:paraId="52138C02"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Les implantations et piquetage nécessaires.</w:t>
            </w:r>
          </w:p>
          <w:p w14:paraId="52EF0E1B"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La réalisation des terrassements par des moyens manuels ou mécaniques,</w:t>
            </w:r>
          </w:p>
          <w:p w14:paraId="37FCF26F"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Le tri et l'évacuation des matériaux impropres (grosses pierres, réseaux abandonnés, déchets, etc.…),</w:t>
            </w:r>
          </w:p>
          <w:p w14:paraId="7DED50E1"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La protection contre les eaux de toutes natures, les sujétions dues au maintien des écoulements naturels,</w:t>
            </w:r>
          </w:p>
          <w:p w14:paraId="1444CFA9"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La réparation des réseaux abîmés ou les travaux de dévoiement nécessaires pour la conservation des réseaux,</w:t>
            </w:r>
          </w:p>
          <w:p w14:paraId="2EDF4D0E"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Les sujétions d’exécutions liées à la météorologie et nécessitant une augmentation des effectifs pendant les périodes favorables,</w:t>
            </w:r>
          </w:p>
          <w:p w14:paraId="479BD093"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Toutes sujétions liées au mode d'extraction, transport, chargement, traitement des matériaux, réseaux, profil, stockage et de mise en remblai,</w:t>
            </w:r>
          </w:p>
          <w:p w14:paraId="18DCC8DE"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La réalisation des essais de portance (1 essai tous les 400 m² à la dynaplaque) par un laboratoire agrée indépendant pour déterminer les zones à purger,</w:t>
            </w:r>
          </w:p>
          <w:p w14:paraId="6912A538"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La réalisation d'un relevé topographique en x, y, z par un géomètre agrée indépendant. Le relevé comprendra une mesure tous les 500 m², les résultats devront être transmis au maître d'œuvre au format informatique Autocad 2000 + pdf. Un exemplaire sera laissé dans le bungalow de chantier,</w:t>
            </w:r>
          </w:p>
          <w:p w14:paraId="0B593482" w14:textId="77777777" w:rsidR="00DF4959" w:rsidRPr="00F03449" w:rsidRDefault="00DF4959" w:rsidP="00357F6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78400690" w14:textId="77777777" w:rsidR="00DF4959" w:rsidRPr="00F03449" w:rsidRDefault="00DF4959" w:rsidP="00357F6F">
            <w:pPr>
              <w:ind w:right="0"/>
              <w:jc w:val="center"/>
              <w:rPr>
                <w:rFonts w:asciiTheme="minorHAnsi" w:hAnsiTheme="minorHAnsi" w:cstheme="minorHAnsi"/>
              </w:rPr>
            </w:pPr>
            <w:r w:rsidRPr="00F03449">
              <w:rPr>
                <w:rFonts w:asciiTheme="minorHAnsi" w:hAnsiTheme="minorHAnsi" w:cstheme="minorHAnsi"/>
              </w:rPr>
              <w:t>………………….</w:t>
            </w:r>
          </w:p>
        </w:tc>
      </w:tr>
      <w:tr w:rsidR="00DF4959" w:rsidRPr="00F03449" w14:paraId="021B7846" w14:textId="77777777" w:rsidTr="00357F6F">
        <w:trPr>
          <w:jc w:val="center"/>
        </w:trPr>
        <w:tc>
          <w:tcPr>
            <w:tcW w:w="10344" w:type="dxa"/>
            <w:gridSpan w:val="2"/>
          </w:tcPr>
          <w:p w14:paraId="3DAF1DEA" w14:textId="77777777" w:rsidR="00DF4959" w:rsidRPr="00F03449" w:rsidRDefault="00DF4959"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30DB8DDE" w14:textId="77777777" w:rsidR="00021EB5" w:rsidRPr="00F03449" w:rsidRDefault="00021EB5" w:rsidP="00115E61">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A6436A" w:rsidRPr="00F03449" w14:paraId="012673CC" w14:textId="77777777" w:rsidTr="007B7466">
        <w:trPr>
          <w:jc w:val="center"/>
        </w:trPr>
        <w:tc>
          <w:tcPr>
            <w:tcW w:w="8859" w:type="dxa"/>
            <w:tcBorders>
              <w:top w:val="single" w:sz="4" w:space="0" w:color="auto"/>
              <w:left w:val="single" w:sz="4" w:space="0" w:color="auto"/>
              <w:bottom w:val="single" w:sz="4" w:space="0" w:color="auto"/>
              <w:right w:val="single" w:sz="4" w:space="0" w:color="auto"/>
            </w:tcBorders>
            <w:hideMark/>
          </w:tcPr>
          <w:p w14:paraId="785E22B0" w14:textId="489EF9A9" w:rsidR="00A6436A" w:rsidRPr="00F03449" w:rsidRDefault="00A6436A" w:rsidP="00A6436A">
            <w:pPr>
              <w:pStyle w:val="Titre2"/>
              <w:numPr>
                <w:ilvl w:val="1"/>
                <w:numId w:val="2"/>
              </w:numPr>
              <w:jc w:val="left"/>
              <w:rPr>
                <w:rFonts w:cstheme="minorHAnsi"/>
                <w:lang w:eastAsia="en-US"/>
              </w:rPr>
            </w:pPr>
            <w:bookmarkStart w:id="44" w:name="_Toc504988892"/>
            <w:bookmarkStart w:id="45" w:name="_Toc505172993"/>
            <w:bookmarkStart w:id="46" w:name="_Toc535503624"/>
            <w:bookmarkStart w:id="47" w:name="_Toc1990181"/>
            <w:bookmarkStart w:id="48" w:name="_Toc191478118"/>
            <w:r w:rsidRPr="00F03449">
              <w:rPr>
                <w:rFonts w:cstheme="minorHAnsi"/>
              </w:rPr>
              <w:t>REGLAGE ET COMPACTAGE DU FOND DE FO</w:t>
            </w:r>
            <w:bookmarkEnd w:id="44"/>
            <w:bookmarkEnd w:id="45"/>
            <w:bookmarkEnd w:id="46"/>
            <w:bookmarkEnd w:id="47"/>
            <w:r w:rsidRPr="00F03449">
              <w:rPr>
                <w:rFonts w:cstheme="minorHAnsi"/>
              </w:rPr>
              <w:t>rme</w:t>
            </w:r>
            <w:bookmarkEnd w:id="48"/>
          </w:p>
        </w:tc>
        <w:tc>
          <w:tcPr>
            <w:tcW w:w="1485" w:type="dxa"/>
            <w:tcBorders>
              <w:top w:val="single" w:sz="4" w:space="0" w:color="auto"/>
              <w:left w:val="single" w:sz="4" w:space="0" w:color="auto"/>
              <w:bottom w:val="single" w:sz="4" w:space="0" w:color="auto"/>
              <w:right w:val="single" w:sz="4" w:space="0" w:color="auto"/>
            </w:tcBorders>
            <w:vAlign w:val="center"/>
            <w:hideMark/>
          </w:tcPr>
          <w:p w14:paraId="4E65BF16" w14:textId="77777777" w:rsidR="00A6436A" w:rsidRPr="00F03449" w:rsidRDefault="00A6436A" w:rsidP="00A6436A">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3060804A" w14:textId="77777777" w:rsidR="00A6436A" w:rsidRPr="00F03449" w:rsidRDefault="00A6436A" w:rsidP="00A6436A">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A6436A" w:rsidRPr="00F03449" w14:paraId="7FB1DAFD"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132A171E" w14:textId="77777777" w:rsidR="00A6436A" w:rsidRPr="00F03449" w:rsidRDefault="00A6436A" w:rsidP="00A6436A">
            <w:pPr>
              <w:rPr>
                <w:rFonts w:asciiTheme="minorHAnsi" w:hAnsiTheme="minorHAnsi" w:cstheme="minorHAnsi"/>
                <w:lang w:eastAsia="en-US"/>
              </w:rPr>
            </w:pPr>
            <w:r w:rsidRPr="00F03449">
              <w:rPr>
                <w:rFonts w:asciiTheme="minorHAnsi" w:hAnsiTheme="minorHAnsi" w:cstheme="minorHAnsi"/>
                <w:lang w:eastAsia="en-US"/>
              </w:rPr>
              <w:t>Ce prix rémunère, au mètre carré, le réglage et le compactage du fond de forme conformément aux prescriptions énoncées au CCTP et comprend notamment :</w:t>
            </w:r>
          </w:p>
          <w:p w14:paraId="50C59996" w14:textId="77777777" w:rsidR="00A6436A" w:rsidRPr="00F03449" w:rsidRDefault="00A6436A" w:rsidP="00A6436A">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L’amenée et le repli du matériel nécessaire,</w:t>
            </w:r>
          </w:p>
          <w:p w14:paraId="47A1F877" w14:textId="77777777" w:rsidR="00A6436A" w:rsidRPr="00F03449" w:rsidRDefault="00A6436A" w:rsidP="00A6436A">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 réglage fin du fond de forme,</w:t>
            </w:r>
          </w:p>
          <w:p w14:paraId="2BC5D96E" w14:textId="77777777" w:rsidR="00A6436A" w:rsidRPr="00F03449" w:rsidRDefault="00A6436A" w:rsidP="00A6436A">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 compactage adapté,</w:t>
            </w:r>
          </w:p>
          <w:p w14:paraId="60330F86" w14:textId="77777777" w:rsidR="00A6436A" w:rsidRPr="00F03449" w:rsidRDefault="00A6436A" w:rsidP="00A6436A">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Les dispositions visant au respect des plans d’exécution et des prescriptions énoncées dans le CCTP,</w:t>
            </w:r>
          </w:p>
          <w:p w14:paraId="21E77B39" w14:textId="77777777" w:rsidR="00A6436A" w:rsidRPr="00F03449" w:rsidRDefault="00A6436A" w:rsidP="00A6436A">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Toutes sujétions et aléas,</w:t>
            </w:r>
          </w:p>
          <w:p w14:paraId="3B351594" w14:textId="486EF0A1" w:rsidR="00A6436A" w:rsidRPr="00F03449" w:rsidRDefault="00A6436A" w:rsidP="00A6436A">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 fond de forme devra présenter une surface uniforme et sera exempt de roches, racines ou blocs béton.</w:t>
            </w:r>
          </w:p>
        </w:tc>
        <w:tc>
          <w:tcPr>
            <w:tcW w:w="1485" w:type="dxa"/>
            <w:tcBorders>
              <w:top w:val="single" w:sz="4" w:space="0" w:color="auto"/>
              <w:left w:val="single" w:sz="4" w:space="0" w:color="auto"/>
              <w:bottom w:val="single" w:sz="4" w:space="0" w:color="auto"/>
              <w:right w:val="single" w:sz="4" w:space="0" w:color="auto"/>
            </w:tcBorders>
            <w:vAlign w:val="center"/>
            <w:hideMark/>
          </w:tcPr>
          <w:p w14:paraId="7E8998A5" w14:textId="77777777" w:rsidR="00A6436A" w:rsidRPr="00F03449" w:rsidRDefault="00A6436A" w:rsidP="00A6436A">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A6436A" w:rsidRPr="00F03449" w14:paraId="3FF3EC87"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652B0F39" w14:textId="690D02E9" w:rsidR="00A6436A" w:rsidRPr="00F03449" w:rsidRDefault="00A6436A" w:rsidP="00A6436A">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carré (en lettres) : </w:t>
            </w:r>
          </w:p>
        </w:tc>
      </w:tr>
    </w:tbl>
    <w:p w14:paraId="39F49DFF" w14:textId="77777777" w:rsidR="00214F91" w:rsidRPr="00F03449" w:rsidRDefault="00214F91" w:rsidP="00115E61">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EE1F25" w:rsidRPr="00F03449" w14:paraId="2C4603D4" w14:textId="77777777" w:rsidTr="00357F6F">
        <w:trPr>
          <w:jc w:val="center"/>
        </w:trPr>
        <w:tc>
          <w:tcPr>
            <w:tcW w:w="8859" w:type="dxa"/>
            <w:vAlign w:val="center"/>
          </w:tcPr>
          <w:p w14:paraId="4617C650" w14:textId="77777777" w:rsidR="00EE1F25" w:rsidRPr="00F03449" w:rsidRDefault="00EE1F25" w:rsidP="00357F6F">
            <w:pPr>
              <w:pStyle w:val="Titre2"/>
              <w:jc w:val="left"/>
              <w:rPr>
                <w:rFonts w:cstheme="minorHAnsi"/>
              </w:rPr>
            </w:pPr>
            <w:bookmarkStart w:id="49" w:name="_Toc150335469"/>
            <w:bookmarkStart w:id="50" w:name="_Hlk189724212"/>
            <w:bookmarkStart w:id="51" w:name="_Toc191478119"/>
            <w:r w:rsidRPr="00F03449">
              <w:rPr>
                <w:rFonts w:cstheme="minorHAnsi"/>
              </w:rPr>
              <w:t>Fourniture et pose de géotextile anti-contaminant</w:t>
            </w:r>
            <w:bookmarkEnd w:id="49"/>
            <w:bookmarkEnd w:id="51"/>
          </w:p>
        </w:tc>
        <w:tc>
          <w:tcPr>
            <w:tcW w:w="1485" w:type="dxa"/>
            <w:vAlign w:val="center"/>
          </w:tcPr>
          <w:p w14:paraId="191FCF78" w14:textId="77777777" w:rsidR="00EE1F25" w:rsidRPr="00F03449" w:rsidRDefault="00EE1F2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7466F15A" w14:textId="77777777" w:rsidR="00EE1F25" w:rsidRPr="00F03449" w:rsidRDefault="00EE1F2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EE1F25" w:rsidRPr="00F03449" w14:paraId="0A21B260" w14:textId="77777777" w:rsidTr="00357F6F">
        <w:trPr>
          <w:jc w:val="center"/>
        </w:trPr>
        <w:tc>
          <w:tcPr>
            <w:tcW w:w="8859" w:type="dxa"/>
          </w:tcPr>
          <w:p w14:paraId="150DB8DB" w14:textId="77777777" w:rsidR="00EE1F25" w:rsidRPr="00F03449" w:rsidRDefault="00EE1F25" w:rsidP="00357F6F">
            <w:pPr>
              <w:rPr>
                <w:rFonts w:asciiTheme="minorHAnsi" w:hAnsiTheme="minorHAnsi" w:cstheme="minorHAnsi"/>
              </w:rPr>
            </w:pPr>
            <w:r w:rsidRPr="00F03449">
              <w:rPr>
                <w:rFonts w:asciiTheme="minorHAnsi" w:hAnsiTheme="minorHAnsi" w:cstheme="minorHAnsi"/>
              </w:rPr>
              <w:t>Ce prix rémunère, au mètre carré, la fourniture et mise en œuvre d’un géotextile anti contaminant non-tissé conformément aux prescriptions énoncées au CCTP et comprend notamment :</w:t>
            </w:r>
          </w:p>
          <w:p w14:paraId="4A795F0F" w14:textId="77777777" w:rsidR="00EE1F25" w:rsidRPr="00F03449" w:rsidRDefault="00EE1F25" w:rsidP="00357F6F">
            <w:pPr>
              <w:pStyle w:val="Paragraphedeliste"/>
              <w:rPr>
                <w:rFonts w:asciiTheme="minorHAnsi" w:hAnsiTheme="minorHAnsi" w:cstheme="minorHAnsi"/>
              </w:rPr>
            </w:pPr>
            <w:r w:rsidRPr="00F03449">
              <w:rPr>
                <w:rFonts w:asciiTheme="minorHAnsi" w:hAnsiTheme="minorHAnsi" w:cstheme="minorHAnsi"/>
              </w:rPr>
              <w:lastRenderedPageBreak/>
              <w:t>La fourniture du géotextile,</w:t>
            </w:r>
          </w:p>
          <w:p w14:paraId="2D409073" w14:textId="77777777" w:rsidR="00EE1F25" w:rsidRPr="00F03449" w:rsidRDefault="00EE1F25" w:rsidP="00357F6F">
            <w:pPr>
              <w:pStyle w:val="Paragraphedeliste"/>
              <w:rPr>
                <w:rFonts w:asciiTheme="minorHAnsi" w:hAnsiTheme="minorHAnsi" w:cstheme="minorHAnsi"/>
              </w:rPr>
            </w:pPr>
            <w:r w:rsidRPr="00F03449">
              <w:rPr>
                <w:rFonts w:asciiTheme="minorHAnsi" w:hAnsiTheme="minorHAnsi" w:cstheme="minorHAnsi"/>
              </w:rPr>
              <w:t>Le transport et l’amenée à pied d’œuvre,</w:t>
            </w:r>
          </w:p>
          <w:p w14:paraId="20F268FE" w14:textId="77777777" w:rsidR="00EE1F25" w:rsidRPr="00F03449" w:rsidRDefault="00EE1F25" w:rsidP="00357F6F">
            <w:pPr>
              <w:pStyle w:val="Paragraphedeliste"/>
              <w:rPr>
                <w:rFonts w:asciiTheme="minorHAnsi" w:hAnsiTheme="minorHAnsi" w:cstheme="minorHAnsi"/>
              </w:rPr>
            </w:pPr>
            <w:r w:rsidRPr="00F03449">
              <w:rPr>
                <w:rFonts w:asciiTheme="minorHAnsi" w:hAnsiTheme="minorHAnsi" w:cstheme="minorHAnsi"/>
              </w:rPr>
              <w:t>La mise en place des lés conformément aux exigences du CCTP,</w:t>
            </w:r>
          </w:p>
          <w:p w14:paraId="0EB28A41" w14:textId="77777777" w:rsidR="00EE1F25" w:rsidRPr="00F03449" w:rsidRDefault="00EE1F25" w:rsidP="00357F6F">
            <w:pPr>
              <w:pStyle w:val="Paragraphedeliste"/>
              <w:rPr>
                <w:rFonts w:asciiTheme="minorHAnsi" w:hAnsiTheme="minorHAnsi" w:cstheme="minorHAnsi"/>
              </w:rPr>
            </w:pPr>
            <w:r w:rsidRPr="00F03449">
              <w:rPr>
                <w:rFonts w:asciiTheme="minorHAnsi" w:hAnsiTheme="minorHAnsi" w:cstheme="minorHAnsi"/>
              </w:rPr>
              <w:t>Le stockage sur chantier et la prise en compte des interruptions,</w:t>
            </w:r>
          </w:p>
          <w:p w14:paraId="726E9901" w14:textId="77777777" w:rsidR="00EE1F25" w:rsidRPr="00F03449" w:rsidRDefault="00EE1F25" w:rsidP="00357F6F">
            <w:pPr>
              <w:pStyle w:val="Paragraphedeliste"/>
              <w:rPr>
                <w:rFonts w:asciiTheme="minorHAnsi" w:hAnsiTheme="minorHAnsi" w:cstheme="minorHAnsi"/>
              </w:rPr>
            </w:pPr>
            <w:r w:rsidRPr="00F03449">
              <w:rPr>
                <w:rFonts w:asciiTheme="minorHAnsi" w:hAnsiTheme="minorHAnsi" w:cstheme="minorHAnsi"/>
              </w:rPr>
              <w:t>Toutes sujétions et aléas de mise en œuvre,</w:t>
            </w:r>
          </w:p>
        </w:tc>
        <w:tc>
          <w:tcPr>
            <w:tcW w:w="1485" w:type="dxa"/>
            <w:vAlign w:val="center"/>
          </w:tcPr>
          <w:p w14:paraId="17F0C0D0" w14:textId="77777777" w:rsidR="00EE1F25" w:rsidRPr="00F03449" w:rsidRDefault="00EE1F25" w:rsidP="00357F6F">
            <w:pPr>
              <w:ind w:right="0"/>
              <w:jc w:val="center"/>
              <w:rPr>
                <w:rFonts w:asciiTheme="minorHAnsi" w:hAnsiTheme="minorHAnsi" w:cstheme="minorHAnsi"/>
              </w:rPr>
            </w:pPr>
            <w:r w:rsidRPr="00F03449">
              <w:rPr>
                <w:rFonts w:asciiTheme="minorHAnsi" w:hAnsiTheme="minorHAnsi" w:cstheme="minorHAnsi"/>
              </w:rPr>
              <w:lastRenderedPageBreak/>
              <w:t>………………….</w:t>
            </w:r>
          </w:p>
        </w:tc>
      </w:tr>
      <w:tr w:rsidR="00EE1F25" w:rsidRPr="00F03449" w14:paraId="1A118585" w14:textId="77777777" w:rsidTr="00357F6F">
        <w:trPr>
          <w:jc w:val="center"/>
        </w:trPr>
        <w:tc>
          <w:tcPr>
            <w:tcW w:w="10344" w:type="dxa"/>
            <w:gridSpan w:val="2"/>
          </w:tcPr>
          <w:p w14:paraId="49C4B2F0" w14:textId="77777777" w:rsidR="00EE1F25" w:rsidRPr="00F03449" w:rsidRDefault="00EE1F25"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carré (en lettres) : </w:t>
            </w:r>
          </w:p>
        </w:tc>
      </w:tr>
      <w:bookmarkEnd w:id="50"/>
    </w:tbl>
    <w:p w14:paraId="549BAA75" w14:textId="77777777" w:rsidR="00EE1F25" w:rsidRPr="00F03449" w:rsidRDefault="00EE1F25" w:rsidP="00115E61">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C90895" w:rsidRPr="00F03449" w14:paraId="566160DD" w14:textId="77777777" w:rsidTr="00357F6F">
        <w:trPr>
          <w:jc w:val="center"/>
        </w:trPr>
        <w:tc>
          <w:tcPr>
            <w:tcW w:w="8859" w:type="dxa"/>
            <w:vAlign w:val="center"/>
          </w:tcPr>
          <w:p w14:paraId="41D7C5C6" w14:textId="77777777" w:rsidR="00C90895" w:rsidRPr="00F03449" w:rsidRDefault="00C90895" w:rsidP="00357F6F">
            <w:pPr>
              <w:pStyle w:val="Titre2"/>
              <w:jc w:val="left"/>
              <w:rPr>
                <w:rFonts w:cstheme="minorHAnsi"/>
              </w:rPr>
            </w:pPr>
            <w:bookmarkStart w:id="52" w:name="_Toc534719860"/>
            <w:bookmarkStart w:id="53" w:name="_Toc92221"/>
            <w:bookmarkStart w:id="54" w:name="_Toc1990183"/>
            <w:bookmarkStart w:id="55" w:name="_Toc150335471"/>
            <w:bookmarkStart w:id="56" w:name="_Toc191478120"/>
            <w:r w:rsidRPr="00F03449">
              <w:rPr>
                <w:rFonts w:cstheme="minorHAnsi"/>
              </w:rPr>
              <w:t>FOURNITURE ET MISE EN OEUVRE DE GNT 0/63</w:t>
            </w:r>
            <w:bookmarkEnd w:id="52"/>
            <w:bookmarkEnd w:id="53"/>
            <w:bookmarkEnd w:id="54"/>
            <w:bookmarkEnd w:id="55"/>
            <w:bookmarkEnd w:id="56"/>
          </w:p>
        </w:tc>
        <w:tc>
          <w:tcPr>
            <w:tcW w:w="1485" w:type="dxa"/>
            <w:vAlign w:val="center"/>
          </w:tcPr>
          <w:p w14:paraId="0DCB1AAB" w14:textId="77777777" w:rsidR="00C90895" w:rsidRPr="00F03449" w:rsidRDefault="00C9089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3CACE83" w14:textId="77777777" w:rsidR="00C90895" w:rsidRPr="00F03449" w:rsidRDefault="00C9089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C90895" w:rsidRPr="00F03449" w14:paraId="543022A3" w14:textId="77777777" w:rsidTr="00357F6F">
        <w:trPr>
          <w:jc w:val="center"/>
        </w:trPr>
        <w:tc>
          <w:tcPr>
            <w:tcW w:w="8859" w:type="dxa"/>
          </w:tcPr>
          <w:p w14:paraId="70CDDFFD" w14:textId="77777777" w:rsidR="00C90895" w:rsidRPr="00F03449" w:rsidRDefault="00C90895" w:rsidP="00357F6F">
            <w:pPr>
              <w:rPr>
                <w:rFonts w:asciiTheme="minorHAnsi" w:hAnsiTheme="minorHAnsi" w:cstheme="minorHAnsi"/>
              </w:rPr>
            </w:pPr>
            <w:r w:rsidRPr="00F03449">
              <w:rPr>
                <w:rFonts w:asciiTheme="minorHAnsi" w:hAnsiTheme="minorHAnsi" w:cstheme="minorHAnsi"/>
              </w:rPr>
              <w:t xml:space="preserve">Ce prix rémunère au mètre cube, la fourniture et la mise en œuvre mécanique et manuelle de grave non traitée 0/63 conformément aux prescriptions énoncées au CCTP et comprend notamment : </w:t>
            </w:r>
          </w:p>
          <w:p w14:paraId="2516E7B8"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L’implantation,</w:t>
            </w:r>
          </w:p>
          <w:p w14:paraId="7AC44C97"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La fourniture de la GNT 0/63,</w:t>
            </w:r>
          </w:p>
          <w:p w14:paraId="57BB3963"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L'identification in-situ du matériau par un laboratoire agrée indépendant,</w:t>
            </w:r>
          </w:p>
          <w:p w14:paraId="4495609C"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La mise en œuvre mécanique ou manuelle,</w:t>
            </w:r>
          </w:p>
          <w:p w14:paraId="31A80BC0"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Le compactage par couche successive de 0.20 m à 0,30 m maximum,</w:t>
            </w:r>
          </w:p>
          <w:p w14:paraId="16D79EBE"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Le nivellement fin pour obtenir une planimétrie conforme aux exigences du C.C.T.P,</w:t>
            </w:r>
          </w:p>
          <w:p w14:paraId="68F19844"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La réalisation des essais de portance (1 essais tous les 400 m² à la dynaplaque). Les essais devront être réalisés par un laboratoire agrée indépendant,</w:t>
            </w:r>
          </w:p>
          <w:p w14:paraId="176B6037"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La réalisation d’un relevé topographique en x, y, z par un géomètre agrée indépendant,</w:t>
            </w:r>
          </w:p>
          <w:p w14:paraId="0D56ECF5"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Les dispositions visant au respect des épaisseurs inscrites sur les coupes et plans transmis par le maître d’œuvre,</w:t>
            </w:r>
          </w:p>
          <w:p w14:paraId="5ACD37B6" w14:textId="77777777" w:rsidR="00C90895" w:rsidRPr="00F03449" w:rsidRDefault="00C90895" w:rsidP="00357F6F">
            <w:pPr>
              <w:pStyle w:val="Paragraphedeliste"/>
              <w:rPr>
                <w:rFonts w:asciiTheme="minorHAnsi" w:hAnsiTheme="minorHAnsi" w:cstheme="minorHAnsi"/>
              </w:rPr>
            </w:pPr>
            <w:r w:rsidRPr="00F03449">
              <w:rPr>
                <w:rFonts w:asciiTheme="minorHAnsi" w:hAnsiTheme="minorHAnsi" w:cstheme="minorHAnsi"/>
              </w:rPr>
              <w:t>Toutes sujétions et aléas,</w:t>
            </w:r>
          </w:p>
          <w:p w14:paraId="0DDF309D" w14:textId="77777777" w:rsidR="00C90895" w:rsidRPr="00F03449" w:rsidRDefault="00C90895" w:rsidP="00357F6F">
            <w:pPr>
              <w:rPr>
                <w:rFonts w:asciiTheme="minorHAnsi" w:hAnsiTheme="minorHAnsi" w:cstheme="minorHAnsi"/>
              </w:rPr>
            </w:pPr>
            <w:r w:rsidRPr="00F03449">
              <w:rPr>
                <w:rFonts w:asciiTheme="minorHAnsi" w:hAnsiTheme="minorHAnsi" w:cstheme="minorHAnsi"/>
              </w:rPr>
              <w:t>Le matériau devra être validé par le maître d'œuvre conformément aux prescriptions énoncées dans le C.C.T.P avant toute mise en œuvre.</w:t>
            </w:r>
          </w:p>
        </w:tc>
        <w:tc>
          <w:tcPr>
            <w:tcW w:w="1485" w:type="dxa"/>
            <w:vAlign w:val="center"/>
          </w:tcPr>
          <w:p w14:paraId="4658B54D" w14:textId="77777777" w:rsidR="00C90895" w:rsidRPr="00F03449" w:rsidRDefault="00C90895" w:rsidP="00357F6F">
            <w:pPr>
              <w:ind w:right="0"/>
              <w:jc w:val="center"/>
              <w:rPr>
                <w:rFonts w:asciiTheme="minorHAnsi" w:hAnsiTheme="minorHAnsi" w:cstheme="minorHAnsi"/>
              </w:rPr>
            </w:pPr>
            <w:r w:rsidRPr="00F03449">
              <w:rPr>
                <w:rFonts w:asciiTheme="minorHAnsi" w:hAnsiTheme="minorHAnsi" w:cstheme="minorHAnsi"/>
              </w:rPr>
              <w:t>………………….</w:t>
            </w:r>
          </w:p>
        </w:tc>
      </w:tr>
      <w:tr w:rsidR="00C90895" w:rsidRPr="00F03449" w14:paraId="0405055C" w14:textId="77777777" w:rsidTr="00357F6F">
        <w:trPr>
          <w:jc w:val="center"/>
        </w:trPr>
        <w:tc>
          <w:tcPr>
            <w:tcW w:w="10344" w:type="dxa"/>
            <w:gridSpan w:val="2"/>
          </w:tcPr>
          <w:p w14:paraId="55ADB4FC" w14:textId="77777777" w:rsidR="00C90895" w:rsidRPr="00F03449" w:rsidRDefault="00C90895"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62801FC1" w14:textId="77777777" w:rsidR="00B03DFA" w:rsidRPr="00F03449" w:rsidRDefault="00B03DFA" w:rsidP="004F4D3E">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406898" w:rsidRPr="00F03449" w14:paraId="4B59CA07" w14:textId="77777777" w:rsidTr="003E572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2D3FE739" w14:textId="77777777" w:rsidR="00406898" w:rsidRPr="00F03449" w:rsidRDefault="00406898" w:rsidP="003E5728">
            <w:pPr>
              <w:pStyle w:val="Titre2"/>
              <w:numPr>
                <w:ilvl w:val="1"/>
                <w:numId w:val="2"/>
              </w:numPr>
              <w:jc w:val="left"/>
              <w:rPr>
                <w:rFonts w:cstheme="minorHAnsi"/>
                <w:lang w:eastAsia="en-US"/>
              </w:rPr>
            </w:pPr>
            <w:bookmarkStart w:id="57" w:name="_Toc191478121"/>
            <w:r w:rsidRPr="00F03449">
              <w:rPr>
                <w:rFonts w:cstheme="minorHAnsi"/>
              </w:rPr>
              <w:t>FOURNITURE ET POSE DE BORDURE béton TYPE P1</w:t>
            </w:r>
            <w:bookmarkEnd w:id="57"/>
          </w:p>
        </w:tc>
        <w:tc>
          <w:tcPr>
            <w:tcW w:w="1485" w:type="dxa"/>
            <w:tcBorders>
              <w:top w:val="single" w:sz="4" w:space="0" w:color="auto"/>
              <w:left w:val="single" w:sz="4" w:space="0" w:color="auto"/>
              <w:bottom w:val="single" w:sz="4" w:space="0" w:color="auto"/>
              <w:right w:val="single" w:sz="4" w:space="0" w:color="auto"/>
            </w:tcBorders>
            <w:vAlign w:val="center"/>
            <w:hideMark/>
          </w:tcPr>
          <w:p w14:paraId="07964B47" w14:textId="77777777" w:rsidR="00406898" w:rsidRPr="00F03449" w:rsidRDefault="00406898" w:rsidP="003E572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2BD2A6E8" w14:textId="77777777" w:rsidR="00406898" w:rsidRPr="00F03449" w:rsidRDefault="00406898" w:rsidP="003E572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406898" w:rsidRPr="00F03449" w14:paraId="45259B80" w14:textId="77777777" w:rsidTr="003E5728">
        <w:trPr>
          <w:jc w:val="center"/>
        </w:trPr>
        <w:tc>
          <w:tcPr>
            <w:tcW w:w="8859" w:type="dxa"/>
            <w:tcBorders>
              <w:top w:val="single" w:sz="4" w:space="0" w:color="auto"/>
              <w:left w:val="single" w:sz="4" w:space="0" w:color="auto"/>
              <w:bottom w:val="single" w:sz="4" w:space="0" w:color="auto"/>
              <w:right w:val="single" w:sz="4" w:space="0" w:color="auto"/>
            </w:tcBorders>
            <w:hideMark/>
          </w:tcPr>
          <w:p w14:paraId="4EA84DC7" w14:textId="77777777" w:rsidR="00406898" w:rsidRPr="00F03449" w:rsidRDefault="00406898" w:rsidP="003E5728">
            <w:pPr>
              <w:rPr>
                <w:rFonts w:asciiTheme="minorHAnsi" w:hAnsiTheme="minorHAnsi" w:cstheme="minorHAnsi"/>
                <w:lang w:eastAsia="en-US"/>
              </w:rPr>
            </w:pPr>
            <w:r w:rsidRPr="00F03449">
              <w:rPr>
                <w:rFonts w:asciiTheme="minorHAnsi" w:hAnsiTheme="minorHAnsi" w:cstheme="minorHAnsi"/>
                <w:lang w:eastAsia="en-US"/>
              </w:rPr>
              <w:t>Ce prix rémunère au mètre linéaire, la fourniture et la pose de bordure béton type P1 conformément aux prescriptions énoncées au CCTP et comprend notamment :</w:t>
            </w:r>
          </w:p>
          <w:p w14:paraId="29BC9FF7" w14:textId="77777777" w:rsidR="00406898" w:rsidRPr="00F03449" w:rsidRDefault="00406898" w:rsidP="003E572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L'implantation conformément au plan d'exécution validé,</w:t>
            </w:r>
          </w:p>
          <w:p w14:paraId="445183F2" w14:textId="77777777" w:rsidR="00406898" w:rsidRPr="00F03449" w:rsidRDefault="00406898" w:rsidP="003E572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 fourniture, le transport, et l'approvisionnement à pied d'œuvre,</w:t>
            </w:r>
          </w:p>
          <w:p w14:paraId="063FC41E" w14:textId="77777777" w:rsidR="00406898" w:rsidRPr="00F03449" w:rsidRDefault="00406898" w:rsidP="003E572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 pose et le réglage des bordures comprenant notamment les contrebutées au droit des bordures et sur toute leur longueur, ainsi que la confection des joints au mortier de ciment lissé au fer,</w:t>
            </w:r>
          </w:p>
          <w:p w14:paraId="57536746" w14:textId="77777777" w:rsidR="00406898" w:rsidRPr="00F03449" w:rsidRDefault="00406898" w:rsidP="003E572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Les dispositions visant à respecter la conformité concernant les tolérances de planéité et d'altimétrie conformément aux exigences du C.C.T.P,</w:t>
            </w:r>
          </w:p>
          <w:p w14:paraId="35ADC0FF" w14:textId="77777777" w:rsidR="00406898" w:rsidRPr="00F03449" w:rsidRDefault="00406898" w:rsidP="003E572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Toutes sujétions de pose, de transport, de terrassement, et de mise en œuvre de béton.</w:t>
            </w:r>
          </w:p>
          <w:p w14:paraId="65D1C4EF" w14:textId="77777777" w:rsidR="00406898" w:rsidRPr="00F03449" w:rsidRDefault="00406898" w:rsidP="003E572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 pose des lignes droites ou des courbes devra respecter les prescriptions du C.C.T.P.</w:t>
            </w:r>
          </w:p>
        </w:tc>
        <w:tc>
          <w:tcPr>
            <w:tcW w:w="1485" w:type="dxa"/>
            <w:tcBorders>
              <w:top w:val="single" w:sz="4" w:space="0" w:color="auto"/>
              <w:left w:val="single" w:sz="4" w:space="0" w:color="auto"/>
              <w:bottom w:val="single" w:sz="4" w:space="0" w:color="auto"/>
              <w:right w:val="single" w:sz="4" w:space="0" w:color="auto"/>
            </w:tcBorders>
            <w:vAlign w:val="center"/>
            <w:hideMark/>
          </w:tcPr>
          <w:p w14:paraId="3B7CFDE9" w14:textId="77777777" w:rsidR="00406898" w:rsidRPr="00F03449" w:rsidRDefault="00406898" w:rsidP="003E5728">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406898" w:rsidRPr="00F03449" w14:paraId="6AFF0979" w14:textId="77777777" w:rsidTr="003E572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4ECB5EC2" w14:textId="77777777" w:rsidR="00406898" w:rsidRPr="00F03449" w:rsidRDefault="00406898" w:rsidP="003E5728">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linéaire (en lettres) : </w:t>
            </w:r>
          </w:p>
        </w:tc>
      </w:tr>
    </w:tbl>
    <w:p w14:paraId="2D3F776F" w14:textId="76D5BA75" w:rsidR="004B52AD" w:rsidRPr="00F03449" w:rsidRDefault="004B52AD" w:rsidP="004F4D3E">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E229DD" w:rsidRPr="00F03449" w14:paraId="4E633D94"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32C6B86E" w14:textId="77777777" w:rsidR="00E229DD" w:rsidRPr="00F03449" w:rsidRDefault="00E229DD" w:rsidP="00357F6F">
            <w:pPr>
              <w:pStyle w:val="Titre2"/>
              <w:numPr>
                <w:ilvl w:val="1"/>
                <w:numId w:val="2"/>
              </w:numPr>
              <w:jc w:val="left"/>
              <w:rPr>
                <w:rFonts w:cstheme="minorHAnsi"/>
                <w:lang w:eastAsia="en-US"/>
              </w:rPr>
            </w:pPr>
            <w:bookmarkStart w:id="58" w:name="_Toc124778074"/>
            <w:bookmarkStart w:id="59" w:name="_Toc134601151"/>
            <w:bookmarkStart w:id="60" w:name="_Toc181387858"/>
            <w:bookmarkStart w:id="61" w:name="_Toc191478122"/>
            <w:r w:rsidRPr="00F03449">
              <w:rPr>
                <w:rFonts w:cstheme="minorHAnsi"/>
              </w:rPr>
              <w:lastRenderedPageBreak/>
              <w:t>fourniture et POSE DE LONGRINE BETON EPAISSEUR 30CM</w:t>
            </w:r>
            <w:bookmarkEnd w:id="58"/>
            <w:bookmarkEnd w:id="59"/>
            <w:bookmarkEnd w:id="60"/>
            <w:bookmarkEnd w:id="61"/>
          </w:p>
        </w:tc>
        <w:tc>
          <w:tcPr>
            <w:tcW w:w="1485" w:type="dxa"/>
            <w:tcBorders>
              <w:top w:val="single" w:sz="4" w:space="0" w:color="auto"/>
              <w:left w:val="single" w:sz="4" w:space="0" w:color="auto"/>
              <w:bottom w:val="single" w:sz="4" w:space="0" w:color="auto"/>
              <w:right w:val="single" w:sz="4" w:space="0" w:color="auto"/>
            </w:tcBorders>
            <w:vAlign w:val="center"/>
            <w:hideMark/>
          </w:tcPr>
          <w:p w14:paraId="0C9E2C9B" w14:textId="77777777" w:rsidR="00E229DD" w:rsidRPr="00F03449" w:rsidRDefault="00E229DD"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2B21E537" w14:textId="77777777" w:rsidR="00E229DD" w:rsidRPr="00F03449" w:rsidRDefault="00E229DD"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E229DD" w:rsidRPr="00F03449" w14:paraId="05C1C990"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503E455C" w14:textId="1113C07A" w:rsidR="00E229DD" w:rsidRPr="00F03449" w:rsidRDefault="00E229DD" w:rsidP="00357F6F">
            <w:pPr>
              <w:rPr>
                <w:rFonts w:asciiTheme="minorHAnsi" w:hAnsiTheme="minorHAnsi" w:cstheme="minorHAnsi"/>
                <w:lang w:eastAsia="en-US"/>
              </w:rPr>
            </w:pPr>
            <w:r w:rsidRPr="00F03449">
              <w:rPr>
                <w:rFonts w:asciiTheme="minorHAnsi" w:hAnsiTheme="minorHAnsi" w:cstheme="minorHAnsi"/>
                <w:lang w:eastAsia="en-US"/>
              </w:rPr>
              <w:t>Ce prix rémunère au mètre carré, la fourniture et pose de longrine béton épaisseur 30cm et de largeur</w:t>
            </w:r>
            <w:r w:rsidR="008322CD" w:rsidRPr="00F03449">
              <w:rPr>
                <w:rFonts w:asciiTheme="minorHAnsi" w:hAnsiTheme="minorHAnsi" w:cstheme="minorHAnsi"/>
                <w:lang w:eastAsia="en-US"/>
              </w:rPr>
              <w:t xml:space="preserve"> 20cm au delà de la clôture du terrain </w:t>
            </w:r>
            <w:r w:rsidRPr="00F03449">
              <w:rPr>
                <w:rFonts w:asciiTheme="minorHAnsi" w:hAnsiTheme="minorHAnsi" w:cstheme="minorHAnsi"/>
                <w:lang w:eastAsia="en-US"/>
              </w:rPr>
              <w:t>et comprend notamment :</w:t>
            </w:r>
          </w:p>
          <w:p w14:paraId="7FF7B827" w14:textId="77777777" w:rsidR="00E229DD" w:rsidRPr="00F03449" w:rsidRDefault="00E229DD"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la pose et dépose des coffrages conformément au plan d’exécution,</w:t>
            </w:r>
          </w:p>
          <w:p w14:paraId="5D60B949" w14:textId="77777777" w:rsidR="00E229DD" w:rsidRPr="00F03449" w:rsidRDefault="00E229DD"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la mise en place d'armatures en acier HA à raison de 80 Kg/m³,</w:t>
            </w:r>
          </w:p>
          <w:p w14:paraId="62B10EF1" w14:textId="77777777" w:rsidR="00E229DD" w:rsidRPr="00F03449" w:rsidRDefault="00E229DD"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l'emploi de béton de ciment dosé à 350 kg pour 800 litres de graviers, et à 400 litres de sable,</w:t>
            </w:r>
          </w:p>
          <w:p w14:paraId="3D972332" w14:textId="77777777" w:rsidR="00E229DD" w:rsidRPr="00F03449" w:rsidRDefault="00E229DD"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finition talochée et quart de rond sur les rives</w:t>
            </w:r>
          </w:p>
          <w:p w14:paraId="6A2E015D" w14:textId="77777777" w:rsidR="00E229DD" w:rsidRPr="00F03449" w:rsidRDefault="00E229DD"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Toutes sujétions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1F74294" w14:textId="77777777" w:rsidR="00E229DD" w:rsidRPr="00F03449" w:rsidRDefault="00E229DD" w:rsidP="00357F6F">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E229DD" w:rsidRPr="00F03449" w14:paraId="1A3EEF5A"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65E49B7" w14:textId="77777777" w:rsidR="00E229DD" w:rsidRPr="00F03449" w:rsidRDefault="00E229DD"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carré (en lettres) : </w:t>
            </w:r>
          </w:p>
        </w:tc>
      </w:tr>
    </w:tbl>
    <w:p w14:paraId="7DFFAB71" w14:textId="77777777" w:rsidR="00E229DD" w:rsidRPr="00F03449" w:rsidRDefault="00E229DD" w:rsidP="004F4D3E">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2122EB" w:rsidRPr="00F03449" w14:paraId="610842A2" w14:textId="77777777" w:rsidTr="003E5728">
        <w:trPr>
          <w:jc w:val="center"/>
        </w:trPr>
        <w:tc>
          <w:tcPr>
            <w:tcW w:w="8859" w:type="dxa"/>
            <w:vAlign w:val="center"/>
          </w:tcPr>
          <w:p w14:paraId="6132D685" w14:textId="77777777" w:rsidR="002122EB" w:rsidRPr="00F03449" w:rsidRDefault="002122EB" w:rsidP="003E5728">
            <w:pPr>
              <w:pStyle w:val="Titre2"/>
              <w:jc w:val="left"/>
              <w:rPr>
                <w:rFonts w:cstheme="minorHAnsi"/>
              </w:rPr>
            </w:pPr>
            <w:bookmarkStart w:id="62" w:name="_Toc535503629"/>
            <w:bookmarkStart w:id="63" w:name="_Toc1990187"/>
            <w:bookmarkStart w:id="64" w:name="_Toc150335488"/>
            <w:bookmarkStart w:id="65" w:name="_Toc191478123"/>
            <w:r w:rsidRPr="00F03449">
              <w:rPr>
                <w:rFonts w:cstheme="minorHAnsi"/>
              </w:rPr>
              <w:t>fourniture et mise en œuvre de beton armé dose a 350 kg/M3 pour ouvrages divers</w:t>
            </w:r>
            <w:bookmarkEnd w:id="62"/>
            <w:bookmarkEnd w:id="63"/>
            <w:bookmarkEnd w:id="64"/>
            <w:bookmarkEnd w:id="65"/>
          </w:p>
        </w:tc>
        <w:tc>
          <w:tcPr>
            <w:tcW w:w="1485" w:type="dxa"/>
            <w:vAlign w:val="center"/>
          </w:tcPr>
          <w:p w14:paraId="765C9E94" w14:textId="77777777" w:rsidR="002122EB" w:rsidRPr="00F03449" w:rsidRDefault="002122EB" w:rsidP="003E572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5A3C940B" w14:textId="77777777" w:rsidR="002122EB" w:rsidRPr="00F03449" w:rsidRDefault="002122EB" w:rsidP="003E572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2122EB" w:rsidRPr="00F03449" w14:paraId="4AD86315" w14:textId="77777777" w:rsidTr="003E5728">
        <w:trPr>
          <w:jc w:val="center"/>
        </w:trPr>
        <w:tc>
          <w:tcPr>
            <w:tcW w:w="8859" w:type="dxa"/>
          </w:tcPr>
          <w:p w14:paraId="14F13C7C" w14:textId="77777777" w:rsidR="002122EB" w:rsidRPr="00F03449" w:rsidRDefault="002122EB" w:rsidP="003E5728">
            <w:pPr>
              <w:rPr>
                <w:rFonts w:asciiTheme="minorHAnsi" w:hAnsiTheme="minorHAnsi" w:cstheme="minorHAnsi"/>
                <w:lang w:eastAsia="en-US"/>
              </w:rPr>
            </w:pPr>
            <w:r w:rsidRPr="00F03449">
              <w:rPr>
                <w:rFonts w:asciiTheme="minorHAnsi" w:hAnsiTheme="minorHAnsi" w:cstheme="minorHAnsi"/>
                <w:lang w:eastAsia="en-US"/>
              </w:rPr>
              <w:t>Ce prix rémunère au mètre cube, la fourniture et la mise en œuvre d’un béton de ciment pour réfection ou réalisation de petits ouvrages et comprend notamment :</w:t>
            </w:r>
          </w:p>
          <w:p w14:paraId="05AA2FA7" w14:textId="77777777" w:rsidR="002122EB" w:rsidRPr="00F03449" w:rsidRDefault="002122EB" w:rsidP="003E5728">
            <w:pPr>
              <w:pStyle w:val="Paragraphedeliste"/>
              <w:rPr>
                <w:rFonts w:asciiTheme="minorHAnsi" w:hAnsiTheme="minorHAnsi" w:cstheme="minorHAnsi"/>
                <w:lang w:eastAsia="en-US"/>
              </w:rPr>
            </w:pPr>
            <w:r w:rsidRPr="00F03449">
              <w:rPr>
                <w:rFonts w:asciiTheme="minorHAnsi" w:hAnsiTheme="minorHAnsi" w:cstheme="minorHAnsi"/>
                <w:lang w:eastAsia="en-US"/>
              </w:rPr>
              <w:t>La fourniture, la pose et la dépose des coffrages,</w:t>
            </w:r>
          </w:p>
          <w:p w14:paraId="6CF2BB88" w14:textId="77777777" w:rsidR="002122EB" w:rsidRPr="00F03449" w:rsidRDefault="002122EB" w:rsidP="003E5728">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la mise en place d'armatures en acier HA à raison de 80 Kg/m³,</w:t>
            </w:r>
          </w:p>
          <w:p w14:paraId="37115481" w14:textId="77777777" w:rsidR="002122EB" w:rsidRPr="00F03449" w:rsidRDefault="002122EB" w:rsidP="003E5728">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l'emploi de béton de ciment dosé à 350 kg pour 800 litres de graviers, et à 400 litres de sable,</w:t>
            </w:r>
          </w:p>
          <w:p w14:paraId="2EE3BBB2" w14:textId="77777777" w:rsidR="002122EB" w:rsidRPr="00F03449" w:rsidRDefault="002122EB" w:rsidP="003E5728">
            <w:pPr>
              <w:pStyle w:val="Paragraphedeliste"/>
              <w:rPr>
                <w:rFonts w:asciiTheme="minorHAnsi" w:hAnsiTheme="minorHAnsi" w:cstheme="minorHAnsi"/>
              </w:rPr>
            </w:pPr>
            <w:r w:rsidRPr="00F03449">
              <w:rPr>
                <w:rFonts w:asciiTheme="minorHAnsi" w:hAnsiTheme="minorHAnsi" w:cstheme="minorHAnsi"/>
                <w:lang w:eastAsia="en-US"/>
              </w:rPr>
              <w:t>Toutes sujétions</w:t>
            </w:r>
          </w:p>
        </w:tc>
        <w:tc>
          <w:tcPr>
            <w:tcW w:w="1485" w:type="dxa"/>
            <w:vAlign w:val="center"/>
          </w:tcPr>
          <w:p w14:paraId="71A4658A" w14:textId="77777777" w:rsidR="002122EB" w:rsidRPr="00F03449" w:rsidRDefault="002122EB" w:rsidP="003E5728">
            <w:pPr>
              <w:ind w:right="0"/>
              <w:jc w:val="center"/>
              <w:rPr>
                <w:rFonts w:asciiTheme="minorHAnsi" w:hAnsiTheme="minorHAnsi" w:cstheme="minorHAnsi"/>
              </w:rPr>
            </w:pPr>
            <w:r w:rsidRPr="00F03449">
              <w:rPr>
                <w:rFonts w:asciiTheme="minorHAnsi" w:hAnsiTheme="minorHAnsi" w:cstheme="minorHAnsi"/>
              </w:rPr>
              <w:t>………………….</w:t>
            </w:r>
          </w:p>
        </w:tc>
      </w:tr>
      <w:tr w:rsidR="002122EB" w:rsidRPr="00F03449" w14:paraId="310773CD" w14:textId="77777777" w:rsidTr="003E5728">
        <w:trPr>
          <w:jc w:val="center"/>
        </w:trPr>
        <w:tc>
          <w:tcPr>
            <w:tcW w:w="10344" w:type="dxa"/>
            <w:gridSpan w:val="2"/>
          </w:tcPr>
          <w:p w14:paraId="6A5DF185" w14:textId="77777777" w:rsidR="002122EB" w:rsidRPr="00F03449" w:rsidRDefault="002122EB" w:rsidP="003E5728">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005F123E" w14:textId="5A4B9230" w:rsidR="004B52AD" w:rsidRPr="00F03449" w:rsidRDefault="004B52AD" w:rsidP="004F4D3E">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8D3F3B" w:rsidRPr="00F03449" w14:paraId="7AE1136E" w14:textId="77777777" w:rsidTr="008215B8">
        <w:trPr>
          <w:jc w:val="center"/>
        </w:trPr>
        <w:tc>
          <w:tcPr>
            <w:tcW w:w="8859" w:type="dxa"/>
            <w:vAlign w:val="center"/>
          </w:tcPr>
          <w:p w14:paraId="459A8D97" w14:textId="77777777" w:rsidR="008D3F3B" w:rsidRPr="00F03449" w:rsidRDefault="008D3F3B" w:rsidP="008215B8">
            <w:pPr>
              <w:pStyle w:val="Titre2"/>
              <w:jc w:val="left"/>
              <w:rPr>
                <w:rFonts w:cstheme="minorHAnsi"/>
              </w:rPr>
            </w:pPr>
            <w:bookmarkStart w:id="66" w:name="_Toc535503634"/>
            <w:bookmarkStart w:id="67" w:name="_Toc1990192"/>
            <w:bookmarkStart w:id="68" w:name="_Toc150335489"/>
            <w:bookmarkStart w:id="69" w:name="_Toc182814928"/>
            <w:bookmarkStart w:id="70" w:name="_Toc191478124"/>
            <w:r w:rsidRPr="00F03449">
              <w:rPr>
                <w:rFonts w:cstheme="minorHAnsi"/>
              </w:rPr>
              <w:t>essais de portance</w:t>
            </w:r>
            <w:bookmarkEnd w:id="66"/>
            <w:bookmarkEnd w:id="67"/>
            <w:bookmarkEnd w:id="68"/>
            <w:bookmarkEnd w:id="69"/>
            <w:bookmarkEnd w:id="70"/>
          </w:p>
        </w:tc>
        <w:tc>
          <w:tcPr>
            <w:tcW w:w="1485" w:type="dxa"/>
            <w:vAlign w:val="center"/>
          </w:tcPr>
          <w:p w14:paraId="5536B950" w14:textId="77777777" w:rsidR="008D3F3B" w:rsidRPr="00F03449" w:rsidRDefault="008D3F3B"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F701BA3" w14:textId="77777777" w:rsidR="008D3F3B" w:rsidRPr="00F03449" w:rsidRDefault="008D3F3B"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8D3F3B" w:rsidRPr="00F03449" w14:paraId="5DCD0172" w14:textId="77777777" w:rsidTr="008215B8">
        <w:trPr>
          <w:jc w:val="center"/>
        </w:trPr>
        <w:tc>
          <w:tcPr>
            <w:tcW w:w="8859" w:type="dxa"/>
          </w:tcPr>
          <w:p w14:paraId="27B34D49" w14:textId="77777777" w:rsidR="008D3F3B" w:rsidRPr="00F03449" w:rsidRDefault="008D3F3B" w:rsidP="008215B8">
            <w:pPr>
              <w:rPr>
                <w:rFonts w:asciiTheme="minorHAnsi" w:hAnsiTheme="minorHAnsi" w:cstheme="minorHAnsi"/>
                <w:lang w:eastAsia="en-US"/>
              </w:rPr>
            </w:pPr>
            <w:r w:rsidRPr="00F03449">
              <w:rPr>
                <w:rFonts w:asciiTheme="minorHAnsi" w:hAnsiTheme="minorHAnsi" w:cstheme="minorHAnsi"/>
                <w:lang w:eastAsia="en-US"/>
              </w:rPr>
              <w:t>Ce prix rémunère à l’unité la réalisation d’essais de portance et comprend notamment :</w:t>
            </w:r>
          </w:p>
          <w:p w14:paraId="24A8B9C5" w14:textId="77777777" w:rsidR="008D3F3B" w:rsidRPr="00F03449" w:rsidRDefault="008D3F3B"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Les contrôles par essais à la plaque ou pénétromètre, réalisé par un bureau de sol agréé par le maître d'œuvre,</w:t>
            </w:r>
          </w:p>
          <w:p w14:paraId="77EB82A5" w14:textId="77777777" w:rsidR="008D3F3B" w:rsidRPr="00F03449" w:rsidRDefault="008D3F3B"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L’amenée et le repliement du matériel,</w:t>
            </w:r>
          </w:p>
          <w:p w14:paraId="20FFEA1B" w14:textId="77777777" w:rsidR="008D3F3B" w:rsidRPr="00F03449" w:rsidRDefault="008D3F3B" w:rsidP="008215B8">
            <w:pPr>
              <w:pStyle w:val="Paragraphedeliste"/>
              <w:rPr>
                <w:rFonts w:asciiTheme="minorHAnsi" w:hAnsiTheme="minorHAnsi" w:cstheme="minorHAnsi"/>
              </w:rPr>
            </w:pPr>
            <w:r w:rsidRPr="00F03449">
              <w:rPr>
                <w:rFonts w:asciiTheme="minorHAnsi" w:hAnsiTheme="minorHAnsi" w:cstheme="minorHAnsi"/>
                <w:lang w:eastAsia="en-US"/>
              </w:rPr>
              <w:t>La fourniture du rapport d’essais au MOE au format informatique.</w:t>
            </w:r>
          </w:p>
        </w:tc>
        <w:tc>
          <w:tcPr>
            <w:tcW w:w="1485" w:type="dxa"/>
            <w:vAlign w:val="center"/>
          </w:tcPr>
          <w:p w14:paraId="14C4D285" w14:textId="77777777" w:rsidR="008D3F3B" w:rsidRPr="00F03449" w:rsidRDefault="008D3F3B" w:rsidP="008215B8">
            <w:pPr>
              <w:ind w:right="0"/>
              <w:jc w:val="center"/>
              <w:rPr>
                <w:rFonts w:asciiTheme="minorHAnsi" w:hAnsiTheme="minorHAnsi" w:cstheme="minorHAnsi"/>
              </w:rPr>
            </w:pPr>
            <w:r w:rsidRPr="00F03449">
              <w:rPr>
                <w:rFonts w:asciiTheme="minorHAnsi" w:hAnsiTheme="minorHAnsi" w:cstheme="minorHAnsi"/>
              </w:rPr>
              <w:t>………………….</w:t>
            </w:r>
          </w:p>
        </w:tc>
      </w:tr>
      <w:tr w:rsidR="008D3F3B" w:rsidRPr="00F03449" w14:paraId="26C118AA" w14:textId="77777777" w:rsidTr="008215B8">
        <w:trPr>
          <w:jc w:val="center"/>
        </w:trPr>
        <w:tc>
          <w:tcPr>
            <w:tcW w:w="10344" w:type="dxa"/>
            <w:gridSpan w:val="2"/>
          </w:tcPr>
          <w:p w14:paraId="1CBD570C" w14:textId="77777777" w:rsidR="008D3F3B" w:rsidRPr="00F03449" w:rsidRDefault="008D3F3B" w:rsidP="008215B8">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36F42710" w14:textId="77777777" w:rsidR="008D3F3B" w:rsidRPr="00F03449" w:rsidRDefault="008D3F3B" w:rsidP="004F4D3E">
      <w:pPr>
        <w:rPr>
          <w:rFonts w:asciiTheme="minorHAnsi" w:hAnsiTheme="minorHAnsi" w:cstheme="minorHAnsi"/>
        </w:rPr>
      </w:pPr>
    </w:p>
    <w:p w14:paraId="2F87DCDF" w14:textId="77777777" w:rsidR="008D3F3B" w:rsidRPr="00F03449" w:rsidRDefault="008D3F3B" w:rsidP="004F4D3E">
      <w:pPr>
        <w:rPr>
          <w:rFonts w:asciiTheme="minorHAnsi" w:hAnsiTheme="minorHAnsi" w:cstheme="minorHAnsi"/>
        </w:rPr>
      </w:pPr>
    </w:p>
    <w:p w14:paraId="5A4FDFF4" w14:textId="77777777" w:rsidR="00615514" w:rsidRPr="00F03449" w:rsidRDefault="00615514" w:rsidP="00615514">
      <w:pPr>
        <w:pStyle w:val="Titre1"/>
        <w:rPr>
          <w:rFonts w:asciiTheme="minorHAnsi" w:hAnsiTheme="minorHAnsi" w:cstheme="minorHAnsi"/>
        </w:rPr>
      </w:pPr>
      <w:bookmarkStart w:id="71" w:name="_Toc31893918"/>
      <w:bookmarkStart w:id="72" w:name="_Toc182814929"/>
      <w:bookmarkStart w:id="73" w:name="_Toc118787211"/>
      <w:bookmarkStart w:id="74" w:name="_Toc117171368"/>
      <w:bookmarkStart w:id="75" w:name="_Toc191478125"/>
      <w:r w:rsidRPr="00F03449">
        <w:rPr>
          <w:rFonts w:asciiTheme="minorHAnsi" w:hAnsiTheme="minorHAnsi" w:cstheme="minorHAnsi"/>
          <w:caps w:val="0"/>
        </w:rPr>
        <w:lastRenderedPageBreak/>
        <w:t xml:space="preserve">RESEAU </w:t>
      </w:r>
      <w:bookmarkEnd w:id="71"/>
      <w:r w:rsidRPr="00F03449">
        <w:rPr>
          <w:rFonts w:asciiTheme="minorHAnsi" w:hAnsiTheme="minorHAnsi" w:cstheme="minorHAnsi"/>
          <w:caps w:val="0"/>
        </w:rPr>
        <w:t>DRAINAGE ET EAUX PLUVIALES</w:t>
      </w:r>
      <w:bookmarkEnd w:id="72"/>
      <w:bookmarkEnd w:id="75"/>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56FA183D"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454F73D9" w14:textId="77777777" w:rsidR="00615514" w:rsidRPr="00F03449" w:rsidRDefault="00615514" w:rsidP="008215B8">
            <w:pPr>
              <w:pStyle w:val="Titre2"/>
              <w:numPr>
                <w:ilvl w:val="1"/>
                <w:numId w:val="2"/>
              </w:numPr>
              <w:jc w:val="left"/>
              <w:rPr>
                <w:rFonts w:cstheme="minorHAnsi"/>
                <w:lang w:eastAsia="en-US"/>
              </w:rPr>
            </w:pPr>
            <w:bookmarkStart w:id="76" w:name="_Toc123712138"/>
            <w:bookmarkStart w:id="77" w:name="_Toc182814930"/>
            <w:bookmarkStart w:id="78" w:name="_Toc191478126"/>
            <w:r w:rsidRPr="00F03449">
              <w:rPr>
                <w:rFonts w:cstheme="minorHAnsi"/>
              </w:rPr>
              <w:t>FOUILLES EN TRANCHEE POUR DRAIN ROUTIER Ø110</w:t>
            </w:r>
            <w:bookmarkEnd w:id="76"/>
            <w:bookmarkEnd w:id="77"/>
            <w:bookmarkEnd w:id="78"/>
          </w:p>
        </w:tc>
        <w:tc>
          <w:tcPr>
            <w:tcW w:w="1485" w:type="dxa"/>
            <w:tcBorders>
              <w:top w:val="single" w:sz="4" w:space="0" w:color="auto"/>
              <w:left w:val="single" w:sz="4" w:space="0" w:color="auto"/>
              <w:bottom w:val="single" w:sz="4" w:space="0" w:color="auto"/>
              <w:right w:val="single" w:sz="4" w:space="0" w:color="auto"/>
            </w:tcBorders>
            <w:vAlign w:val="center"/>
            <w:hideMark/>
          </w:tcPr>
          <w:p w14:paraId="141C2E5E"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182B7A28"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0254B552"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5380AF7B"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Ce prix rémunère au mètre linéaire, la réalisation de fouilles en tranchée pour la pose des drains routiers Ø110 conformément aux prescriptions énoncées au CCTP et comprend notamment :</w:t>
            </w:r>
          </w:p>
          <w:p w14:paraId="0AD8DAED"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réalisation des tranchées, l'évacuation des matériaux impropres, déchets, racines, grosses pierres, et matériaux excédentaires en décharge,</w:t>
            </w:r>
          </w:p>
          <w:p w14:paraId="3C537663"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Le réglage soigné du fond de fouille,</w:t>
            </w:r>
          </w:p>
          <w:p w14:paraId="68F187F5"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mise en œuvre d’un géotextile non tissé en fond de tranchée et sur les deux parois pour le réseau de drainage,</w:t>
            </w:r>
          </w:p>
          <w:p w14:paraId="14F9B399"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Les frais de remise en état des réseaux endommagés,</w:t>
            </w:r>
          </w:p>
          <w:p w14:paraId="4A6BB625"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Toutes sujétions liées aux terrassements manuels ou mécaniques, déblais de toute nature, réseaux rencontrés et au nettoyage,</w:t>
            </w:r>
          </w:p>
          <w:p w14:paraId="213780CF" w14:textId="18871A08" w:rsidR="00615514" w:rsidRPr="00F03449" w:rsidRDefault="00615514" w:rsidP="008215B8">
            <w:pPr>
              <w:rPr>
                <w:rFonts w:asciiTheme="minorHAnsi" w:hAnsiTheme="minorHAnsi" w:cstheme="minorHAnsi"/>
              </w:rPr>
            </w:pPr>
            <w:r w:rsidRPr="00F03449">
              <w:rPr>
                <w:rFonts w:asciiTheme="minorHAnsi" w:hAnsiTheme="minorHAnsi" w:cstheme="minorHAnsi"/>
              </w:rPr>
              <w:t>La largeur de tranchée sera supérieure ou égale à 0,</w:t>
            </w:r>
            <w:r w:rsidR="00F60D0A" w:rsidRPr="00F03449">
              <w:rPr>
                <w:rFonts w:asciiTheme="minorHAnsi" w:hAnsiTheme="minorHAnsi" w:cstheme="minorHAnsi"/>
              </w:rPr>
              <w:t>5</w:t>
            </w:r>
            <w:r w:rsidRPr="00F03449">
              <w:rPr>
                <w:rFonts w:asciiTheme="minorHAnsi" w:hAnsiTheme="minorHAnsi" w:cstheme="minorHAnsi"/>
              </w:rPr>
              <w:t>0 m et la profondeur moyenne de 0,50 m.</w:t>
            </w:r>
          </w:p>
          <w:p w14:paraId="69555718" w14:textId="77777777" w:rsidR="00615514" w:rsidRPr="00F03449" w:rsidRDefault="00615514"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La position et la pente des drains devront être conformes aux plans et coupes transmises.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9FB2204" w14:textId="77777777" w:rsidR="00615514" w:rsidRPr="00F03449" w:rsidRDefault="00615514" w:rsidP="008215B8">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615514" w:rsidRPr="00F03449" w14:paraId="0FEABEC1"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06BCB14E"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rPr>
              <w:t>Le mètre linéaire (</w:t>
            </w:r>
            <w:r w:rsidRPr="00F03449">
              <w:rPr>
                <w:rFonts w:asciiTheme="minorHAnsi" w:hAnsiTheme="minorHAnsi" w:cstheme="minorHAnsi"/>
                <w:i/>
                <w:sz w:val="24"/>
                <w:szCs w:val="24"/>
                <w:lang w:eastAsia="en-US"/>
              </w:rPr>
              <w:t xml:space="preserve">en lettres) : </w:t>
            </w:r>
          </w:p>
        </w:tc>
      </w:tr>
    </w:tbl>
    <w:p w14:paraId="3BA4AC2D"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24C1EC80"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376DFC2C" w14:textId="77777777" w:rsidR="00615514" w:rsidRPr="00F03449" w:rsidRDefault="00615514" w:rsidP="008215B8">
            <w:pPr>
              <w:pStyle w:val="Titre2"/>
              <w:numPr>
                <w:ilvl w:val="1"/>
                <w:numId w:val="2"/>
              </w:numPr>
              <w:jc w:val="left"/>
              <w:rPr>
                <w:rFonts w:cstheme="minorHAnsi"/>
                <w:lang w:eastAsia="en-US"/>
              </w:rPr>
            </w:pPr>
            <w:bookmarkStart w:id="79" w:name="_Toc504988913"/>
            <w:bookmarkStart w:id="80" w:name="_Toc505173015"/>
            <w:bookmarkStart w:id="81" w:name="_Toc123712139"/>
            <w:bookmarkStart w:id="82" w:name="_Toc182814931"/>
            <w:bookmarkStart w:id="83" w:name="_Toc191478127"/>
            <w:r w:rsidRPr="00F03449">
              <w:rPr>
                <w:rFonts w:cstheme="minorHAnsi"/>
              </w:rPr>
              <w:t>FOUILLES EN TRANCHEE POUR DRAIN ROUTIER Ø200</w:t>
            </w:r>
            <w:bookmarkEnd w:id="79"/>
            <w:bookmarkEnd w:id="80"/>
            <w:bookmarkEnd w:id="81"/>
            <w:bookmarkEnd w:id="82"/>
            <w:bookmarkEnd w:id="83"/>
          </w:p>
        </w:tc>
        <w:tc>
          <w:tcPr>
            <w:tcW w:w="1485" w:type="dxa"/>
            <w:tcBorders>
              <w:top w:val="single" w:sz="4" w:space="0" w:color="auto"/>
              <w:left w:val="single" w:sz="4" w:space="0" w:color="auto"/>
              <w:bottom w:val="single" w:sz="4" w:space="0" w:color="auto"/>
              <w:right w:val="single" w:sz="4" w:space="0" w:color="auto"/>
            </w:tcBorders>
            <w:vAlign w:val="center"/>
            <w:hideMark/>
          </w:tcPr>
          <w:p w14:paraId="11700099"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10D3B48B"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3069DE02"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3E9AA039"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Ce prix rémunère au mètre linéaire, la réalisation de fouilles en tranchée pour la pose des drains routiers Ø200 conformément aux prescriptions énoncées au CCTP et comprend notamment :</w:t>
            </w:r>
          </w:p>
          <w:p w14:paraId="4D018D9D"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réalisation des tranchées, l'évacuation des matériaux impropres, déchets, racines, grosses pierres, et matériaux excédentaires en décharge,</w:t>
            </w:r>
          </w:p>
          <w:p w14:paraId="4FA290E2"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Le réglage soigné du fond de fouille,</w:t>
            </w:r>
          </w:p>
          <w:p w14:paraId="2A9D0791"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mise en œuvre d’un géotextile non tissé en fond de tranchée et sur les deux parois pour le réseau de drainage,</w:t>
            </w:r>
          </w:p>
          <w:p w14:paraId="65381ADE"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Les frais de remise en état des réseaux endommagés,</w:t>
            </w:r>
          </w:p>
          <w:p w14:paraId="346BA4A5"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Toutes sujétions liées aux terrassements manuels ou mécaniques, déblais de toute nature, réseaux rencontrés et au nettoyage,</w:t>
            </w:r>
          </w:p>
          <w:p w14:paraId="20981A4C" w14:textId="2FF1EC81" w:rsidR="00615514" w:rsidRPr="00F03449" w:rsidRDefault="00615514" w:rsidP="008215B8">
            <w:pPr>
              <w:rPr>
                <w:rFonts w:asciiTheme="minorHAnsi" w:hAnsiTheme="minorHAnsi" w:cstheme="minorHAnsi"/>
              </w:rPr>
            </w:pPr>
            <w:r w:rsidRPr="00F03449">
              <w:rPr>
                <w:rFonts w:asciiTheme="minorHAnsi" w:hAnsiTheme="minorHAnsi" w:cstheme="minorHAnsi"/>
              </w:rPr>
              <w:t>La largeur de tranchée sera supérieure ou égale à 0,</w:t>
            </w:r>
            <w:r w:rsidR="00F60D0A" w:rsidRPr="00F03449">
              <w:rPr>
                <w:rFonts w:asciiTheme="minorHAnsi" w:hAnsiTheme="minorHAnsi" w:cstheme="minorHAnsi"/>
              </w:rPr>
              <w:t>6</w:t>
            </w:r>
            <w:r w:rsidRPr="00F03449">
              <w:rPr>
                <w:rFonts w:asciiTheme="minorHAnsi" w:hAnsiTheme="minorHAnsi" w:cstheme="minorHAnsi"/>
              </w:rPr>
              <w:t xml:space="preserve">0 m et la profondeur moyenne de </w:t>
            </w:r>
            <w:r w:rsidR="00F60D0A" w:rsidRPr="00F03449">
              <w:rPr>
                <w:rFonts w:asciiTheme="minorHAnsi" w:hAnsiTheme="minorHAnsi" w:cstheme="minorHAnsi"/>
              </w:rPr>
              <w:t>1,20</w:t>
            </w:r>
            <w:r w:rsidRPr="00F03449">
              <w:rPr>
                <w:rFonts w:asciiTheme="minorHAnsi" w:hAnsiTheme="minorHAnsi" w:cstheme="minorHAnsi"/>
              </w:rPr>
              <w:t>m.</w:t>
            </w:r>
          </w:p>
          <w:p w14:paraId="06358C9C" w14:textId="77777777" w:rsidR="00615514" w:rsidRPr="00F03449" w:rsidRDefault="00615514"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La position et la pente des drains devront être conformes aux plans et coupes transmises.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4F5FFC96" w14:textId="77777777" w:rsidR="00615514" w:rsidRPr="00F03449" w:rsidRDefault="00615514" w:rsidP="008215B8">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615514" w:rsidRPr="00F03449" w14:paraId="31789E01"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6876D28F"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rPr>
              <w:t>Le mètre linéaire (</w:t>
            </w:r>
            <w:r w:rsidRPr="00F03449">
              <w:rPr>
                <w:rFonts w:asciiTheme="minorHAnsi" w:hAnsiTheme="minorHAnsi" w:cstheme="minorHAnsi"/>
                <w:i/>
                <w:sz w:val="24"/>
                <w:szCs w:val="24"/>
                <w:lang w:eastAsia="en-US"/>
              </w:rPr>
              <w:t>en lettres) :</w:t>
            </w:r>
          </w:p>
        </w:tc>
      </w:tr>
    </w:tbl>
    <w:p w14:paraId="7B524EF9"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2F73DEC3"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1FAC92A8" w14:textId="77777777" w:rsidR="00615514" w:rsidRPr="00F03449" w:rsidRDefault="00615514" w:rsidP="008215B8">
            <w:pPr>
              <w:pStyle w:val="Titre2"/>
              <w:numPr>
                <w:ilvl w:val="1"/>
                <w:numId w:val="2"/>
              </w:numPr>
              <w:jc w:val="left"/>
              <w:rPr>
                <w:rFonts w:cstheme="minorHAnsi"/>
                <w:lang w:eastAsia="en-US"/>
              </w:rPr>
            </w:pPr>
            <w:bookmarkStart w:id="84" w:name="_Toc504988914"/>
            <w:bookmarkStart w:id="85" w:name="_Toc505173016"/>
            <w:bookmarkStart w:id="86" w:name="_Toc123712140"/>
            <w:bookmarkStart w:id="87" w:name="_Toc182814932"/>
            <w:bookmarkStart w:id="88" w:name="_Toc191478128"/>
            <w:r w:rsidRPr="00F03449">
              <w:rPr>
                <w:rFonts w:cstheme="minorHAnsi"/>
              </w:rPr>
              <w:t>FOURNITURE ET POSE DE DRAIN ROUTIER Ø110</w:t>
            </w:r>
            <w:bookmarkEnd w:id="84"/>
            <w:bookmarkEnd w:id="85"/>
            <w:bookmarkEnd w:id="86"/>
            <w:bookmarkEnd w:id="87"/>
            <w:bookmarkEnd w:id="88"/>
          </w:p>
        </w:tc>
        <w:tc>
          <w:tcPr>
            <w:tcW w:w="1485" w:type="dxa"/>
            <w:tcBorders>
              <w:top w:val="single" w:sz="4" w:space="0" w:color="auto"/>
              <w:left w:val="single" w:sz="4" w:space="0" w:color="auto"/>
              <w:bottom w:val="single" w:sz="4" w:space="0" w:color="auto"/>
              <w:right w:val="single" w:sz="4" w:space="0" w:color="auto"/>
            </w:tcBorders>
            <w:vAlign w:val="center"/>
            <w:hideMark/>
          </w:tcPr>
          <w:p w14:paraId="3A82F599"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4D14BBC2"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0BB6A668"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0B35BE27"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Ce prix rémunère au mètre linéaire, la fourniture et pose de drain routier Ø110 conformément aux prescriptions énoncées au CCTP et comprend notamment :</w:t>
            </w:r>
          </w:p>
          <w:p w14:paraId="27CC9372"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fourniture et pose de drains routiers annelés à cunette plate en polychlorure de vinyle de Ø110 en fond de tranchée,</w:t>
            </w:r>
          </w:p>
          <w:p w14:paraId="6E413582"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fourniture et la réalisation des raccordements avec les pièces adaptées (pipe de raccordement, réduction, etc.…)</w:t>
            </w:r>
          </w:p>
          <w:p w14:paraId="56AEA5CD"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Toutes sujétions liées aux terrassements manuels ou mécaniques, déblais de toute nature, réseaux rencontrés et au nettoyage.</w:t>
            </w:r>
          </w:p>
          <w:p w14:paraId="051B80C5" w14:textId="77777777" w:rsidR="00615514" w:rsidRPr="00F03449" w:rsidRDefault="00615514"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lastRenderedPageBreak/>
              <w:t>La position des drains devra être conforme aux plans et coupes transmises.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B27AA23" w14:textId="77777777" w:rsidR="00615514" w:rsidRPr="00F03449" w:rsidRDefault="00615514" w:rsidP="008215B8">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615514" w:rsidRPr="00F03449" w14:paraId="0E431878"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91AA544"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rPr>
              <w:t>Le mètre linéaire (</w:t>
            </w:r>
            <w:r w:rsidRPr="00F03449">
              <w:rPr>
                <w:rFonts w:asciiTheme="minorHAnsi" w:hAnsiTheme="minorHAnsi" w:cstheme="minorHAnsi"/>
                <w:i/>
                <w:sz w:val="24"/>
                <w:szCs w:val="24"/>
                <w:lang w:eastAsia="en-US"/>
              </w:rPr>
              <w:t>en lettres) :</w:t>
            </w:r>
          </w:p>
        </w:tc>
      </w:tr>
    </w:tbl>
    <w:p w14:paraId="3F0E6353"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3664A1F2"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260535AE" w14:textId="77777777" w:rsidR="00615514" w:rsidRPr="00F03449" w:rsidRDefault="00615514" w:rsidP="008215B8">
            <w:pPr>
              <w:pStyle w:val="Titre2"/>
              <w:numPr>
                <w:ilvl w:val="1"/>
                <w:numId w:val="2"/>
              </w:numPr>
              <w:jc w:val="left"/>
              <w:rPr>
                <w:rFonts w:cstheme="minorHAnsi"/>
                <w:lang w:eastAsia="en-US"/>
              </w:rPr>
            </w:pPr>
            <w:bookmarkStart w:id="89" w:name="_Toc182814933"/>
            <w:bookmarkStart w:id="90" w:name="_Toc191478129"/>
            <w:r w:rsidRPr="00F03449">
              <w:rPr>
                <w:rFonts w:cstheme="minorHAnsi"/>
              </w:rPr>
              <w:t>FOURNITURE ET POSE DE DRAIN ROUTIER Ø200</w:t>
            </w:r>
            <w:bookmarkEnd w:id="89"/>
            <w:bookmarkEnd w:id="90"/>
          </w:p>
        </w:tc>
        <w:tc>
          <w:tcPr>
            <w:tcW w:w="1485" w:type="dxa"/>
            <w:tcBorders>
              <w:top w:val="single" w:sz="4" w:space="0" w:color="auto"/>
              <w:left w:val="single" w:sz="4" w:space="0" w:color="auto"/>
              <w:bottom w:val="single" w:sz="4" w:space="0" w:color="auto"/>
              <w:right w:val="single" w:sz="4" w:space="0" w:color="auto"/>
            </w:tcBorders>
            <w:vAlign w:val="center"/>
            <w:hideMark/>
          </w:tcPr>
          <w:p w14:paraId="30E9157A"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78E9A4CF"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761758B4"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4DA5876C"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Ce prix rémunère au mètre linéaire, la fourniture et pose de drain routier Ø200 conformément aux prescriptions énoncées au CCTP et comprend notamment :</w:t>
            </w:r>
          </w:p>
          <w:p w14:paraId="62491126"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fourniture et pose de drains routiers annelés à cunette plate, en polychlorure de vinyle de Ø200 en fond de tranchée,</w:t>
            </w:r>
          </w:p>
          <w:p w14:paraId="2823D39F"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fourniture et la réalisation des raccordements avec les pièces adaptées (pipe de raccordement, réduction, etc.…)</w:t>
            </w:r>
          </w:p>
          <w:p w14:paraId="017A350F"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Toutes sujétions liées aux terrassements manuels ou mécaniques, déblais de toute nature, réseaux rencontrés et au nettoyage.</w:t>
            </w:r>
          </w:p>
          <w:p w14:paraId="48524010" w14:textId="77777777" w:rsidR="00615514" w:rsidRPr="00F03449" w:rsidRDefault="00615514"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La position des drains devra être conforme aux plans et coupes transmises.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167087D3" w14:textId="77777777" w:rsidR="00615514" w:rsidRPr="00F03449" w:rsidRDefault="00615514" w:rsidP="008215B8">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615514" w:rsidRPr="00F03449" w14:paraId="0452A150"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8B2F44A"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rPr>
              <w:t>Le mètre linéaire (</w:t>
            </w:r>
            <w:r w:rsidRPr="00F03449">
              <w:rPr>
                <w:rFonts w:asciiTheme="minorHAnsi" w:hAnsiTheme="minorHAnsi" w:cstheme="minorHAnsi"/>
                <w:i/>
                <w:sz w:val="24"/>
                <w:szCs w:val="24"/>
                <w:lang w:eastAsia="en-US"/>
              </w:rPr>
              <w:t>en lettres) :</w:t>
            </w:r>
          </w:p>
        </w:tc>
      </w:tr>
    </w:tbl>
    <w:p w14:paraId="71033939"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780F13B4"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23B744A2" w14:textId="77777777" w:rsidR="00615514" w:rsidRPr="00F03449" w:rsidRDefault="00615514" w:rsidP="008215B8">
            <w:pPr>
              <w:pStyle w:val="Titre2"/>
              <w:numPr>
                <w:ilvl w:val="1"/>
                <w:numId w:val="2"/>
              </w:numPr>
              <w:jc w:val="left"/>
              <w:rPr>
                <w:rFonts w:cstheme="minorHAnsi"/>
                <w:lang w:eastAsia="en-US"/>
              </w:rPr>
            </w:pPr>
            <w:bookmarkStart w:id="91" w:name="_Toc182814934"/>
            <w:bookmarkStart w:id="92" w:name="_Toc191478130"/>
            <w:r w:rsidRPr="00F03449">
              <w:rPr>
                <w:rFonts w:cstheme="minorHAnsi"/>
              </w:rPr>
              <w:t>Fourniture et mise en œuvre de graviers concassés lavés 2/6 pour le remplissage des tranchées</w:t>
            </w:r>
            <w:bookmarkEnd w:id="91"/>
            <w:bookmarkEnd w:id="92"/>
          </w:p>
        </w:tc>
        <w:tc>
          <w:tcPr>
            <w:tcW w:w="1485" w:type="dxa"/>
            <w:tcBorders>
              <w:top w:val="single" w:sz="4" w:space="0" w:color="auto"/>
              <w:left w:val="single" w:sz="4" w:space="0" w:color="auto"/>
              <w:bottom w:val="single" w:sz="4" w:space="0" w:color="auto"/>
              <w:right w:val="single" w:sz="4" w:space="0" w:color="auto"/>
            </w:tcBorders>
            <w:vAlign w:val="center"/>
            <w:hideMark/>
          </w:tcPr>
          <w:p w14:paraId="48D0B752"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0A158EAC"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70B1B915"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7573DB92"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 xml:space="preserve">Ce prix rémunère au mètre cube, la fourniture et la mise en œuvre de gravillon 2/6 conformément aux prescriptions énoncées au CCTP et comprend notamment : </w:t>
            </w:r>
          </w:p>
          <w:p w14:paraId="78BB618D"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fourniture et mise en œuvre de gravillon 2/6 pour le remplissage des tranchées drainantes de Ø200 et de Ø110,</w:t>
            </w:r>
          </w:p>
          <w:p w14:paraId="479A659E" w14:textId="77777777" w:rsidR="00615514" w:rsidRPr="00F03449" w:rsidRDefault="00615514"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Le remblaiement exécuté jusqu'au niveau supérieur de la couche de fondation,</w:t>
            </w:r>
          </w:p>
          <w:p w14:paraId="093940EF" w14:textId="77777777" w:rsidR="00615514" w:rsidRPr="00F03449" w:rsidRDefault="00615514"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Toutes sujétions liées aux transports, stockage, à la mise en œuvre et au nettoyage.</w:t>
            </w:r>
          </w:p>
        </w:tc>
        <w:tc>
          <w:tcPr>
            <w:tcW w:w="1485" w:type="dxa"/>
            <w:tcBorders>
              <w:top w:val="single" w:sz="4" w:space="0" w:color="auto"/>
              <w:left w:val="single" w:sz="4" w:space="0" w:color="auto"/>
              <w:bottom w:val="single" w:sz="4" w:space="0" w:color="auto"/>
              <w:right w:val="single" w:sz="4" w:space="0" w:color="auto"/>
            </w:tcBorders>
            <w:vAlign w:val="center"/>
            <w:hideMark/>
          </w:tcPr>
          <w:p w14:paraId="747CBED4" w14:textId="77777777" w:rsidR="00615514" w:rsidRPr="00F03449" w:rsidRDefault="00615514" w:rsidP="008215B8">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615514" w:rsidRPr="00F03449" w14:paraId="0CB03A40"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6D165463"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cube (en lettres) : </w:t>
            </w:r>
          </w:p>
        </w:tc>
      </w:tr>
    </w:tbl>
    <w:p w14:paraId="5FB76C76"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5F868409"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1AC8C216" w14:textId="7E9F1E71" w:rsidR="00615514" w:rsidRPr="00F03449" w:rsidRDefault="00AF3111" w:rsidP="008215B8">
            <w:pPr>
              <w:pStyle w:val="Titre2"/>
              <w:numPr>
                <w:ilvl w:val="1"/>
                <w:numId w:val="2"/>
              </w:numPr>
              <w:jc w:val="left"/>
              <w:rPr>
                <w:rFonts w:cstheme="minorHAnsi"/>
                <w:lang w:eastAsia="en-US"/>
              </w:rPr>
            </w:pPr>
            <w:bookmarkStart w:id="93" w:name="_Toc191478131"/>
            <w:r w:rsidRPr="00F03449">
              <w:rPr>
                <w:rFonts w:cstheme="minorHAnsi"/>
              </w:rPr>
              <w:t xml:space="preserve">Fourniture et mise en œuvre de la grave drainante 0/20 Type B, épaisseur 17cm </w:t>
            </w:r>
            <w:r w:rsidRPr="00F03449">
              <w:rPr>
                <w:rFonts w:cstheme="minorHAnsi"/>
                <w:u w:val="single"/>
              </w:rPr>
              <w:t>y compris les controles de perméabilité et de planéité</w:t>
            </w:r>
            <w:bookmarkEnd w:id="93"/>
          </w:p>
        </w:tc>
        <w:tc>
          <w:tcPr>
            <w:tcW w:w="1485" w:type="dxa"/>
            <w:tcBorders>
              <w:top w:val="single" w:sz="4" w:space="0" w:color="auto"/>
              <w:left w:val="single" w:sz="4" w:space="0" w:color="auto"/>
              <w:bottom w:val="single" w:sz="4" w:space="0" w:color="auto"/>
              <w:right w:val="single" w:sz="4" w:space="0" w:color="auto"/>
            </w:tcBorders>
            <w:vAlign w:val="center"/>
            <w:hideMark/>
          </w:tcPr>
          <w:p w14:paraId="22CA89F4"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4F1B25D0"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4470750E"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4684478D"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Ce prix rémunère au mètre cube, la fourniture et la mise en œuvre de grave drainante 0/20 type B conformément aux prescriptions énoncées au CCTP et comprend notamment :</w:t>
            </w:r>
          </w:p>
          <w:p w14:paraId="5BB9D6D8" w14:textId="77777777" w:rsidR="00615514" w:rsidRPr="00F03449" w:rsidRDefault="00615514" w:rsidP="00B336F1">
            <w:pPr>
              <w:pStyle w:val="Paragraphedeliste"/>
              <w:rPr>
                <w:rFonts w:asciiTheme="minorHAnsi" w:hAnsiTheme="minorHAnsi" w:cstheme="minorHAnsi"/>
              </w:rPr>
            </w:pPr>
            <w:r w:rsidRPr="00F03449">
              <w:rPr>
                <w:rFonts w:asciiTheme="minorHAnsi" w:hAnsiTheme="minorHAnsi" w:cstheme="minorHAnsi"/>
              </w:rPr>
              <w:t>L’implantation,</w:t>
            </w:r>
          </w:p>
          <w:p w14:paraId="03740885" w14:textId="77777777" w:rsidR="00615514" w:rsidRPr="00F03449" w:rsidRDefault="00615514" w:rsidP="00B336F1">
            <w:pPr>
              <w:pStyle w:val="Paragraphedeliste"/>
              <w:rPr>
                <w:rFonts w:asciiTheme="minorHAnsi" w:hAnsiTheme="minorHAnsi" w:cstheme="minorHAnsi"/>
              </w:rPr>
            </w:pPr>
            <w:r w:rsidRPr="00F03449">
              <w:rPr>
                <w:rFonts w:asciiTheme="minorHAnsi" w:hAnsiTheme="minorHAnsi" w:cstheme="minorHAnsi"/>
              </w:rPr>
              <w:t>La fourniture et mise en œuvre de grave drainante 0/20 de type B conformément aux côtes du plan d'exécution validé,</w:t>
            </w:r>
          </w:p>
          <w:p w14:paraId="157786F3" w14:textId="77777777" w:rsidR="00615514" w:rsidRPr="00F03449" w:rsidRDefault="00615514" w:rsidP="00B336F1">
            <w:pPr>
              <w:pStyle w:val="Paragraphedeliste"/>
              <w:rPr>
                <w:rFonts w:asciiTheme="minorHAnsi" w:hAnsiTheme="minorHAnsi" w:cstheme="minorHAnsi"/>
              </w:rPr>
            </w:pPr>
            <w:r w:rsidRPr="00F03449">
              <w:rPr>
                <w:rFonts w:asciiTheme="minorHAnsi" w:hAnsiTheme="minorHAnsi" w:cstheme="minorHAnsi"/>
              </w:rPr>
              <w:t>La fourniture, le transport et la mise en œuvre de sable de déflachage conforme à la norme NF P 90-112 et aux prescriptions du C.C.T.P,</w:t>
            </w:r>
          </w:p>
          <w:p w14:paraId="2580C756" w14:textId="77777777" w:rsidR="00615514" w:rsidRPr="00F03449" w:rsidRDefault="00615514" w:rsidP="00B336F1">
            <w:pPr>
              <w:pStyle w:val="Paragraphedeliste"/>
              <w:rPr>
                <w:rFonts w:asciiTheme="minorHAnsi" w:hAnsiTheme="minorHAnsi" w:cstheme="minorHAnsi"/>
              </w:rPr>
            </w:pPr>
            <w:r w:rsidRPr="00F03449">
              <w:rPr>
                <w:rFonts w:asciiTheme="minorHAnsi" w:hAnsiTheme="minorHAnsi" w:cstheme="minorHAnsi"/>
              </w:rPr>
              <w:t>L'identification in-situ de la grave drainante 0/20 type B par un laboratoire agrée indépendant,</w:t>
            </w:r>
          </w:p>
          <w:p w14:paraId="586BE46A" w14:textId="77777777" w:rsidR="00615514" w:rsidRPr="00F03449" w:rsidRDefault="00615514" w:rsidP="00B336F1">
            <w:pPr>
              <w:pStyle w:val="Paragraphedeliste"/>
              <w:rPr>
                <w:rFonts w:asciiTheme="minorHAnsi" w:hAnsiTheme="minorHAnsi" w:cstheme="minorHAnsi"/>
              </w:rPr>
            </w:pPr>
            <w:r w:rsidRPr="00F03449">
              <w:rPr>
                <w:rFonts w:asciiTheme="minorHAnsi" w:hAnsiTheme="minorHAnsi" w:cstheme="minorHAnsi"/>
              </w:rPr>
              <w:t>La réalisation d’un relevé topographique en x, y, z par un géomètre agrée indépendant,</w:t>
            </w:r>
          </w:p>
          <w:p w14:paraId="3E269CDC" w14:textId="77777777" w:rsidR="00615514" w:rsidRPr="00F03449" w:rsidRDefault="00615514" w:rsidP="00B336F1">
            <w:pPr>
              <w:pStyle w:val="Paragraphedeliste"/>
              <w:rPr>
                <w:rFonts w:asciiTheme="minorHAnsi" w:hAnsiTheme="minorHAnsi" w:cstheme="minorHAnsi"/>
              </w:rPr>
            </w:pPr>
            <w:r w:rsidRPr="00F03449">
              <w:rPr>
                <w:rFonts w:asciiTheme="minorHAnsi" w:hAnsiTheme="minorHAnsi" w:cstheme="minorHAnsi"/>
              </w:rPr>
              <w:t>Le matériel pour la mise en œuvre et le nivellement devra être validé par le maître d'œuvre.</w:t>
            </w:r>
          </w:p>
          <w:p w14:paraId="6A5C8267" w14:textId="77777777" w:rsidR="00615514" w:rsidRPr="00F03449" w:rsidRDefault="00615514" w:rsidP="00B336F1">
            <w:pPr>
              <w:pStyle w:val="Paragraphedeliste"/>
              <w:rPr>
                <w:rFonts w:asciiTheme="minorHAnsi" w:hAnsiTheme="minorHAnsi" w:cstheme="minorHAnsi"/>
              </w:rPr>
            </w:pPr>
            <w:r w:rsidRPr="00F03449">
              <w:rPr>
                <w:rFonts w:asciiTheme="minorHAnsi" w:hAnsiTheme="minorHAnsi" w:cstheme="minorHAnsi"/>
              </w:rPr>
              <w:t>Toutes sujétions liées aux transports, stockages, à la mise en œuvre, compactage, cylindrage, l'arrosage et le nettoyage.</w:t>
            </w:r>
          </w:p>
          <w:p w14:paraId="29DE8EE2" w14:textId="77777777" w:rsidR="00615514" w:rsidRPr="00F03449" w:rsidRDefault="00615514" w:rsidP="00B336F1">
            <w:pPr>
              <w:pStyle w:val="Paragraphedeliste"/>
              <w:rPr>
                <w:rFonts w:asciiTheme="minorHAnsi" w:hAnsiTheme="minorHAnsi" w:cstheme="minorHAnsi"/>
                <w:lang w:eastAsia="en-US"/>
              </w:rPr>
            </w:pPr>
            <w:r w:rsidRPr="00F03449">
              <w:rPr>
                <w:rFonts w:asciiTheme="minorHAnsi" w:hAnsiTheme="minorHAnsi" w:cstheme="minorHAnsi"/>
              </w:rPr>
              <w:t>L'épaisseur devra être supérieure ou égale à 17cm en tout point des surfaces.</w:t>
            </w:r>
          </w:p>
          <w:p w14:paraId="69656880" w14:textId="77777777" w:rsidR="00B336F1" w:rsidRPr="00F03449" w:rsidRDefault="00B336F1" w:rsidP="00B336F1">
            <w:pPr>
              <w:pStyle w:val="Paragraphedeliste"/>
              <w:rPr>
                <w:rFonts w:asciiTheme="minorHAnsi" w:hAnsiTheme="minorHAnsi" w:cstheme="minorHAnsi"/>
              </w:rPr>
            </w:pPr>
            <w:r w:rsidRPr="00F03449">
              <w:rPr>
                <w:rFonts w:asciiTheme="minorHAnsi" w:hAnsiTheme="minorHAnsi" w:cstheme="minorHAnsi"/>
              </w:rPr>
              <w:lastRenderedPageBreak/>
              <w:t>L’intervention d’un laboratoire agréé indépendant suite au réglage initial de la plate-forme,</w:t>
            </w:r>
          </w:p>
          <w:p w14:paraId="663B1BD7" w14:textId="6574492C" w:rsidR="004326A3" w:rsidRPr="00F03449" w:rsidRDefault="004326A3" w:rsidP="004326A3">
            <w:pPr>
              <w:pStyle w:val="Paragraphedeliste"/>
              <w:rPr>
                <w:rFonts w:asciiTheme="minorHAnsi" w:hAnsiTheme="minorHAnsi" w:cstheme="minorHAnsi"/>
              </w:rPr>
            </w:pPr>
            <w:r w:rsidRPr="00F03449">
              <w:rPr>
                <w:rFonts w:asciiTheme="minorHAnsi" w:hAnsiTheme="minorHAnsi" w:cstheme="minorHAnsi"/>
              </w:rPr>
              <w:t>La réalisation des essais de perméabilité par un laboratoire agrée indépendant. Le laboratoire devra être agrée par le maître d'œuvre,</w:t>
            </w:r>
          </w:p>
          <w:p w14:paraId="04A803B7" w14:textId="77777777" w:rsidR="004326A3" w:rsidRPr="00F03449" w:rsidRDefault="004326A3" w:rsidP="004326A3">
            <w:pPr>
              <w:pStyle w:val="Paragraphedeliste"/>
              <w:rPr>
                <w:rFonts w:asciiTheme="minorHAnsi" w:hAnsiTheme="minorHAnsi" w:cstheme="minorHAnsi"/>
              </w:rPr>
            </w:pPr>
            <w:r w:rsidRPr="00F03449">
              <w:rPr>
                <w:rFonts w:asciiTheme="minorHAnsi" w:hAnsiTheme="minorHAnsi" w:cstheme="minorHAnsi"/>
              </w:rPr>
              <w:t>Les essais devront être réalisés tous les 1500 m² avec un minimum de 4 essais. L'entrepreneur proposera au maître d'œuvre la position des essais sur un plan pour agrément du maître d'œuvre,</w:t>
            </w:r>
          </w:p>
          <w:p w14:paraId="7266D847" w14:textId="77777777" w:rsidR="00B336F1" w:rsidRPr="00F03449" w:rsidRDefault="00B336F1" w:rsidP="00B336F1">
            <w:pPr>
              <w:pStyle w:val="Paragraphedeliste"/>
              <w:rPr>
                <w:rFonts w:asciiTheme="minorHAnsi" w:hAnsiTheme="minorHAnsi" w:cstheme="minorHAnsi"/>
              </w:rPr>
            </w:pPr>
            <w:r w:rsidRPr="00F03449">
              <w:rPr>
                <w:rFonts w:asciiTheme="minorHAnsi" w:hAnsiTheme="minorHAnsi" w:cstheme="minorHAnsi"/>
              </w:rPr>
              <w:t>Une seconde intervention du laboratoire, à la suite des reprises de nivellement exigées lors du premier passage, pour validation définitive du nivellement de la plate-forme avant la pose du gazon synthétique,</w:t>
            </w:r>
          </w:p>
          <w:p w14:paraId="6E841D91" w14:textId="77777777" w:rsidR="00B336F1" w:rsidRPr="00F03449" w:rsidRDefault="00B336F1" w:rsidP="00B336F1">
            <w:pPr>
              <w:pStyle w:val="Paragraphedeliste"/>
              <w:rPr>
                <w:rFonts w:asciiTheme="minorHAnsi" w:hAnsiTheme="minorHAnsi" w:cstheme="minorHAnsi"/>
              </w:rPr>
            </w:pPr>
            <w:r w:rsidRPr="00F03449">
              <w:rPr>
                <w:rFonts w:asciiTheme="minorHAnsi" w:hAnsiTheme="minorHAnsi" w:cstheme="minorHAnsi"/>
              </w:rPr>
              <w:t>La réalisation et la transmission d’un plan de nivellement réalisé selon un carroyage de 10x10m,</w:t>
            </w:r>
          </w:p>
          <w:p w14:paraId="5D6F3497" w14:textId="77777777" w:rsidR="00B336F1" w:rsidRPr="00F03449" w:rsidRDefault="00B336F1" w:rsidP="00B336F1">
            <w:pPr>
              <w:rPr>
                <w:rFonts w:asciiTheme="minorHAnsi" w:hAnsiTheme="minorHAnsi" w:cstheme="minorHAnsi"/>
              </w:rPr>
            </w:pPr>
            <w:r w:rsidRPr="00F03449">
              <w:rPr>
                <w:rFonts w:asciiTheme="minorHAnsi" w:hAnsiTheme="minorHAnsi" w:cstheme="minorHAnsi"/>
              </w:rPr>
              <w:t>La planéité sera vérifiée en tout point et en tous sens, avec une tolérance de 1cm sous la règle de 3.00m.</w:t>
            </w:r>
          </w:p>
          <w:p w14:paraId="7A03AB7E" w14:textId="0E417ADF" w:rsidR="00AF3111" w:rsidRPr="00F03449" w:rsidRDefault="00B336F1" w:rsidP="00B336F1">
            <w:pPr>
              <w:rPr>
                <w:rFonts w:asciiTheme="minorHAnsi" w:hAnsiTheme="minorHAnsi" w:cstheme="minorHAnsi"/>
                <w:lang w:eastAsia="en-US"/>
              </w:rPr>
            </w:pPr>
            <w:r w:rsidRPr="00F03449">
              <w:rPr>
                <w:rFonts w:asciiTheme="minorHAnsi" w:hAnsiTheme="minorHAnsi" w:cstheme="minorHAnsi"/>
              </w:rPr>
              <w:t>La pose du gazon synthétique ne pourra démarrer sans la transmission du rapport du laboratoire faisant état de la conformité de la plate-forme à la norme NF P90-112.</w:t>
            </w:r>
          </w:p>
        </w:tc>
        <w:tc>
          <w:tcPr>
            <w:tcW w:w="1485" w:type="dxa"/>
            <w:tcBorders>
              <w:top w:val="single" w:sz="4" w:space="0" w:color="auto"/>
              <w:left w:val="single" w:sz="4" w:space="0" w:color="auto"/>
              <w:bottom w:val="single" w:sz="4" w:space="0" w:color="auto"/>
              <w:right w:val="single" w:sz="4" w:space="0" w:color="auto"/>
            </w:tcBorders>
            <w:vAlign w:val="center"/>
            <w:hideMark/>
          </w:tcPr>
          <w:p w14:paraId="79D6E732" w14:textId="77777777" w:rsidR="00615514" w:rsidRPr="00F03449" w:rsidRDefault="00615514" w:rsidP="008215B8">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615514" w:rsidRPr="00F03449" w14:paraId="35EF147E"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294778B9"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cube (en lettres) : </w:t>
            </w:r>
          </w:p>
        </w:tc>
      </w:tr>
    </w:tbl>
    <w:p w14:paraId="2FF203F6"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1D51D426"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728EB434" w14:textId="77777777" w:rsidR="00615514" w:rsidRPr="00F03449" w:rsidRDefault="00615514" w:rsidP="008215B8">
            <w:pPr>
              <w:pStyle w:val="Titre2"/>
              <w:numPr>
                <w:ilvl w:val="1"/>
                <w:numId w:val="2"/>
              </w:numPr>
              <w:jc w:val="left"/>
              <w:rPr>
                <w:rFonts w:cstheme="minorHAnsi"/>
                <w:lang w:eastAsia="en-US"/>
              </w:rPr>
            </w:pPr>
            <w:bookmarkStart w:id="94" w:name="_Toc182814936"/>
            <w:bookmarkStart w:id="95" w:name="_Toc191478132"/>
            <w:r w:rsidRPr="00F03449">
              <w:rPr>
                <w:rFonts w:cstheme="minorHAnsi"/>
              </w:rPr>
              <w:t>FOURNITURE ET POSE DE REGARD 40X40CM SUR DRAIN ROUTIER Ø110</w:t>
            </w:r>
            <w:bookmarkEnd w:id="94"/>
            <w:bookmarkEnd w:id="95"/>
          </w:p>
        </w:tc>
        <w:tc>
          <w:tcPr>
            <w:tcW w:w="1485" w:type="dxa"/>
            <w:tcBorders>
              <w:top w:val="single" w:sz="4" w:space="0" w:color="auto"/>
              <w:left w:val="single" w:sz="4" w:space="0" w:color="auto"/>
              <w:bottom w:val="single" w:sz="4" w:space="0" w:color="auto"/>
              <w:right w:val="single" w:sz="4" w:space="0" w:color="auto"/>
            </w:tcBorders>
            <w:vAlign w:val="center"/>
            <w:hideMark/>
          </w:tcPr>
          <w:p w14:paraId="67A425CD"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1F4B0D81"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4F7F48B7"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674477D0"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Ce prix rémunère à l’unité, la fourniture et la pose de regard 40x40cm avec tampon fonte verrouillable classe B125 conformément aux prescriptions énoncées dans le C.C.T.P.et comprend notamment :</w:t>
            </w:r>
          </w:p>
          <w:p w14:paraId="48B567BD"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Le piquetage et l'implantation.</w:t>
            </w:r>
          </w:p>
          <w:p w14:paraId="72599D31"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La fourniture, le transport à pied d'œuvre, de regards préfabriqués monobloc en béton 40x40cm avec orifices et rehausses comprises,</w:t>
            </w:r>
          </w:p>
          <w:p w14:paraId="72F05157"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Les terrassements pour la réalisation de la fouille.</w:t>
            </w:r>
          </w:p>
          <w:p w14:paraId="086D7038"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La pose des regards en fin de lignes des drains Ø110 et seront posés sur un fond de fouille compacté avec une couche de propreté en sable,</w:t>
            </w:r>
          </w:p>
          <w:p w14:paraId="6976C053"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Le scellement et la mise à la côte du cadre,</w:t>
            </w:r>
          </w:p>
          <w:p w14:paraId="0BBD21E6"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La fourniture et pose d’un tampon en fonte ductile (verrouillable anti-crues) classe B 125</w:t>
            </w:r>
          </w:p>
          <w:p w14:paraId="71CA1DB0"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Les finitions intérieures autour des réseaux, du cadre, et du fond de regard.</w:t>
            </w:r>
          </w:p>
          <w:p w14:paraId="71E1DE6C"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Les raccordements aux buses,</w:t>
            </w:r>
          </w:p>
          <w:p w14:paraId="011ECE3F" w14:textId="77777777" w:rsidR="00615514" w:rsidRPr="00F03449" w:rsidRDefault="00615514" w:rsidP="008215B8">
            <w:pPr>
              <w:pStyle w:val="Paragraphedeliste"/>
              <w:numPr>
                <w:ilvl w:val="0"/>
                <w:numId w:val="38"/>
              </w:numPr>
              <w:rPr>
                <w:rFonts w:asciiTheme="minorHAnsi" w:hAnsiTheme="minorHAnsi" w:cstheme="minorHAnsi"/>
              </w:rPr>
            </w:pPr>
            <w:r w:rsidRPr="00F03449">
              <w:rPr>
                <w:rFonts w:asciiTheme="minorHAnsi" w:hAnsiTheme="minorHAnsi" w:cstheme="minorHAnsi"/>
              </w:rPr>
              <w:t>Toutes sujétions liées au transport, stockage, à la pose, terrassement en déblai, à l'évacuation des déblais de toute nature, évacuation des eaux de ruissellement, compactage, scellement béton, finition au mortier, nettoyage.</w:t>
            </w:r>
          </w:p>
          <w:p w14:paraId="15DB07DA" w14:textId="77777777" w:rsidR="00615514" w:rsidRPr="00F03449" w:rsidRDefault="00615514" w:rsidP="008215B8">
            <w:pPr>
              <w:pStyle w:val="Paragraphedeliste"/>
              <w:numPr>
                <w:ilvl w:val="0"/>
                <w:numId w:val="38"/>
              </w:numPr>
              <w:rPr>
                <w:rFonts w:asciiTheme="minorHAnsi" w:hAnsiTheme="minorHAnsi" w:cstheme="minorHAnsi"/>
                <w:lang w:eastAsia="en-US"/>
              </w:rPr>
            </w:pPr>
            <w:r w:rsidRPr="00F03449">
              <w:rPr>
                <w:rFonts w:asciiTheme="minorHAnsi" w:hAnsiTheme="minorHAnsi" w:cstheme="minorHAnsi"/>
              </w:rPr>
              <w:t>Le maître d'œuvre et/ou la maîtrise d'ouvrage se réserve le droit, s'il l'estime nécessaire, de demander un passage caméra sur l'ensemble des réseaux de drainage, afin d'en vérifier le nettoyage et la bonne étanchéité. Cette prestation sera au frais de l'entrepreneur, sans que celui-ci ne puisse demander une rémunération supplémentaire.</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EC8FC2F" w14:textId="77777777" w:rsidR="00615514" w:rsidRPr="00F03449" w:rsidRDefault="00615514" w:rsidP="008215B8">
            <w:pPr>
              <w:rPr>
                <w:rFonts w:asciiTheme="minorHAnsi" w:hAnsiTheme="minorHAnsi" w:cstheme="minorHAnsi"/>
                <w:lang w:eastAsia="en-US"/>
              </w:rPr>
            </w:pPr>
            <w:r w:rsidRPr="00F03449">
              <w:rPr>
                <w:rFonts w:asciiTheme="minorHAnsi" w:hAnsiTheme="minorHAnsi" w:cstheme="minorHAnsi"/>
                <w:lang w:eastAsia="en-US"/>
              </w:rPr>
              <w:t>………………….</w:t>
            </w:r>
          </w:p>
        </w:tc>
      </w:tr>
      <w:tr w:rsidR="00615514" w:rsidRPr="00F03449" w14:paraId="0D460C3A"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61156810"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L’unité (en lettres) : </w:t>
            </w:r>
          </w:p>
        </w:tc>
      </w:tr>
    </w:tbl>
    <w:p w14:paraId="534FBB73"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615514" w:rsidRPr="00F03449" w14:paraId="6FAF9FE7"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34D71554" w14:textId="77777777" w:rsidR="00615514" w:rsidRPr="00F03449" w:rsidRDefault="00615514" w:rsidP="008215B8">
            <w:pPr>
              <w:pStyle w:val="Titre2"/>
              <w:numPr>
                <w:ilvl w:val="1"/>
                <w:numId w:val="2"/>
              </w:numPr>
              <w:jc w:val="left"/>
              <w:rPr>
                <w:rFonts w:cstheme="minorHAnsi"/>
                <w:lang w:eastAsia="en-US"/>
              </w:rPr>
            </w:pPr>
            <w:bookmarkStart w:id="96" w:name="_Toc504988919"/>
            <w:bookmarkStart w:id="97" w:name="_Toc505173021"/>
            <w:bookmarkStart w:id="98" w:name="_Toc123712145"/>
            <w:bookmarkStart w:id="99" w:name="_Toc182814937"/>
            <w:bookmarkStart w:id="100" w:name="_Toc191478133"/>
            <w:r w:rsidRPr="00F03449">
              <w:rPr>
                <w:rFonts w:cstheme="minorHAnsi"/>
              </w:rPr>
              <w:t>FOURNITURE ET POSE DE REGARD 50X50CM SUR DRAIN</w:t>
            </w:r>
            <w:bookmarkEnd w:id="96"/>
            <w:bookmarkEnd w:id="97"/>
            <w:r w:rsidRPr="00F03449">
              <w:rPr>
                <w:rFonts w:cstheme="minorHAnsi"/>
              </w:rPr>
              <w:t xml:space="preserve"> ROUTIER Ø200</w:t>
            </w:r>
            <w:bookmarkEnd w:id="98"/>
            <w:bookmarkEnd w:id="99"/>
            <w:bookmarkEnd w:id="100"/>
          </w:p>
        </w:tc>
        <w:tc>
          <w:tcPr>
            <w:tcW w:w="1485" w:type="dxa"/>
            <w:tcBorders>
              <w:top w:val="single" w:sz="4" w:space="0" w:color="auto"/>
              <w:left w:val="single" w:sz="4" w:space="0" w:color="auto"/>
              <w:bottom w:val="single" w:sz="4" w:space="0" w:color="auto"/>
              <w:right w:val="single" w:sz="4" w:space="0" w:color="auto"/>
            </w:tcBorders>
            <w:vAlign w:val="center"/>
            <w:hideMark/>
          </w:tcPr>
          <w:p w14:paraId="3A59F63B"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2848108C" w14:textId="77777777" w:rsidR="00615514" w:rsidRPr="00F03449" w:rsidRDefault="00615514"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615514" w:rsidRPr="00F03449" w14:paraId="2293B123"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3F9640FA" w14:textId="77777777" w:rsidR="00615514" w:rsidRPr="00F03449" w:rsidRDefault="00615514" w:rsidP="008215B8">
            <w:pPr>
              <w:rPr>
                <w:rFonts w:asciiTheme="minorHAnsi" w:hAnsiTheme="minorHAnsi" w:cstheme="minorHAnsi"/>
              </w:rPr>
            </w:pPr>
            <w:r w:rsidRPr="00F03449">
              <w:rPr>
                <w:rFonts w:asciiTheme="minorHAnsi" w:hAnsiTheme="minorHAnsi" w:cstheme="minorHAnsi"/>
              </w:rPr>
              <w:t>Ce prix rémunère à l’unité, la fourniture et la pose de regard 50x50cm avec tampon fonte verrouillable classe B125 conformément aux prescriptions énoncées dans le C.C.T.P.et comprend notamment :</w:t>
            </w:r>
          </w:p>
          <w:p w14:paraId="02478B91"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Le piquetage et l'implantation.</w:t>
            </w:r>
          </w:p>
          <w:p w14:paraId="0DC1FDDD"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La fourniture, le transport à pied d'œuvre, de regards préfabriqués monobloc en béton 50x50cm avec orifices et rehausses comprises,</w:t>
            </w:r>
          </w:p>
          <w:p w14:paraId="6634C600"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Les terrassements pour la réalisation de la fouille,</w:t>
            </w:r>
          </w:p>
          <w:p w14:paraId="119CE01E"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La pose des regards en fin de lignes des drains Ø200 et seront posés sur un fond de fouille compacté avec une couche de propreté en sable,</w:t>
            </w:r>
          </w:p>
          <w:p w14:paraId="4A4EAAE0"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lastRenderedPageBreak/>
              <w:t>Le scellement et la mise à la côte du cadre,</w:t>
            </w:r>
          </w:p>
          <w:p w14:paraId="46FE3442"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La fourniture et pose d’un tampon en fonte ductile (verrouillable anti-crues) classe B125,</w:t>
            </w:r>
          </w:p>
          <w:p w14:paraId="21279C7F"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Les finitions intérieures autour des réseaux, du cadre, et du fond de regard,</w:t>
            </w:r>
          </w:p>
          <w:p w14:paraId="07AB89C9"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Les raccordements aux buses,</w:t>
            </w:r>
          </w:p>
          <w:p w14:paraId="5AD188BC" w14:textId="77777777" w:rsidR="00615514" w:rsidRPr="00F03449" w:rsidRDefault="00615514" w:rsidP="008215B8">
            <w:pPr>
              <w:pStyle w:val="Paragraphedeliste"/>
              <w:rPr>
                <w:rFonts w:asciiTheme="minorHAnsi" w:hAnsiTheme="minorHAnsi" w:cstheme="minorHAnsi"/>
              </w:rPr>
            </w:pPr>
            <w:r w:rsidRPr="00F03449">
              <w:rPr>
                <w:rFonts w:asciiTheme="minorHAnsi" w:hAnsiTheme="minorHAnsi" w:cstheme="minorHAnsi"/>
              </w:rPr>
              <w:t>Toutes sujétions liées au transport, stockage, à la pose, terrassement en déblai, à l'évacuation des déblais de toute nature, évacuation des eaux de ruissellement, compactage, scellement béton, finition au mortier, nettoyage.</w:t>
            </w:r>
          </w:p>
          <w:p w14:paraId="33776E49" w14:textId="77777777" w:rsidR="00615514" w:rsidRPr="00F03449" w:rsidRDefault="00615514"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Le maître d'œuvre et/ou la maîtrise d'ouvrage se réserve le droit, s'il l'estime nécessaire, de demander un passage caméra sur l'ensemble des réseaux de drainage, afin d'en vérifier le nettoyage et la bonne étanchéité. Cette prestation sera au frais de l'entrepreneur, sans que celui-ci ne puisse demander une rémunération supplémentaire.</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7CEC622" w14:textId="77777777" w:rsidR="00615514" w:rsidRPr="00F03449" w:rsidRDefault="00615514" w:rsidP="008215B8">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615514" w:rsidRPr="00F03449" w14:paraId="5D46FD02"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16FF5AB1" w14:textId="77777777" w:rsidR="00615514" w:rsidRPr="00F03449" w:rsidRDefault="00615514" w:rsidP="008215B8">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L’unité (en lettres) :</w:t>
            </w:r>
          </w:p>
        </w:tc>
      </w:tr>
    </w:tbl>
    <w:p w14:paraId="07652539"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615514" w:rsidRPr="00F03449" w14:paraId="214C7CB8" w14:textId="77777777" w:rsidTr="008215B8">
        <w:trPr>
          <w:jc w:val="center"/>
        </w:trPr>
        <w:tc>
          <w:tcPr>
            <w:tcW w:w="8859" w:type="dxa"/>
            <w:vAlign w:val="center"/>
          </w:tcPr>
          <w:p w14:paraId="4E51B9F9" w14:textId="77777777" w:rsidR="00615514" w:rsidRPr="00F03449" w:rsidRDefault="00615514" w:rsidP="008215B8">
            <w:pPr>
              <w:pStyle w:val="Titre2"/>
              <w:jc w:val="left"/>
              <w:rPr>
                <w:rFonts w:cstheme="minorHAnsi"/>
              </w:rPr>
            </w:pPr>
            <w:bookmarkStart w:id="101" w:name="_Toc535503645"/>
            <w:bookmarkStart w:id="102" w:name="_Toc1738002"/>
            <w:bookmarkStart w:id="103" w:name="_Toc150335499"/>
            <w:bookmarkStart w:id="104" w:name="_Toc182814938"/>
            <w:bookmarkStart w:id="105" w:name="_Toc191478134"/>
            <w:r w:rsidRPr="00F03449">
              <w:rPr>
                <w:rFonts w:cstheme="minorHAnsi"/>
              </w:rPr>
              <w:t>FOUILLES EN TRANCHEE, FOURNITURE ET POSE DE canalisation PVC CR8 Ø200</w:t>
            </w:r>
            <w:bookmarkEnd w:id="101"/>
            <w:bookmarkEnd w:id="102"/>
            <w:bookmarkEnd w:id="103"/>
            <w:bookmarkEnd w:id="104"/>
            <w:bookmarkEnd w:id="105"/>
          </w:p>
        </w:tc>
        <w:tc>
          <w:tcPr>
            <w:tcW w:w="1485" w:type="dxa"/>
            <w:vAlign w:val="center"/>
          </w:tcPr>
          <w:p w14:paraId="30585D20" w14:textId="77777777" w:rsidR="00615514" w:rsidRPr="00F03449" w:rsidRDefault="00615514"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8F95C08" w14:textId="77777777" w:rsidR="00615514" w:rsidRPr="00F03449" w:rsidRDefault="00615514" w:rsidP="008215B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615514" w:rsidRPr="00F03449" w14:paraId="757BDDD4" w14:textId="77777777" w:rsidTr="008215B8">
        <w:trPr>
          <w:jc w:val="center"/>
        </w:trPr>
        <w:tc>
          <w:tcPr>
            <w:tcW w:w="8859" w:type="dxa"/>
          </w:tcPr>
          <w:p w14:paraId="0E596235" w14:textId="77777777" w:rsidR="00615514" w:rsidRPr="00F03449" w:rsidRDefault="00615514" w:rsidP="008215B8">
            <w:pPr>
              <w:rPr>
                <w:rFonts w:asciiTheme="minorHAnsi" w:hAnsiTheme="minorHAnsi" w:cstheme="minorHAnsi"/>
                <w:lang w:eastAsia="en-US"/>
              </w:rPr>
            </w:pPr>
            <w:r w:rsidRPr="00F03449">
              <w:rPr>
                <w:rFonts w:asciiTheme="minorHAnsi" w:hAnsiTheme="minorHAnsi" w:cstheme="minorHAnsi"/>
                <w:lang w:eastAsia="en-US"/>
              </w:rPr>
              <w:t>Ce prix rémunère au mètre linéaire, la fourniture et pose de PVC CR8 Ø 200 conformément aux prescriptions énoncées dans le C.C.T.P et comprend notamment :</w:t>
            </w:r>
          </w:p>
          <w:p w14:paraId="16194A0C"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Les terrassements en tranchée et évacuation des matériaux en décharge,</w:t>
            </w:r>
          </w:p>
          <w:p w14:paraId="633A6A13"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Fourniture et mise en œuvre d’un lit de pose en sable sur une épaisseur de 15 cm minimum, l'enrobage en sable du réseau jusqu'à + 0,20 m de la génératrice supérieur du réseau,</w:t>
            </w:r>
          </w:p>
          <w:p w14:paraId="53045230"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la mise en place d’une canalisation PVC CR8 Ø200,</w:t>
            </w:r>
          </w:p>
          <w:p w14:paraId="67D1DBDE"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mise en place du grillage avertisseur adapté au réseau,</w:t>
            </w:r>
          </w:p>
          <w:p w14:paraId="78ECCB15"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Le remblaiement en GNT0/31.5 par couche de 0,20 m à 0,30 m maximum et compactage adapté,</w:t>
            </w:r>
          </w:p>
          <w:p w14:paraId="2F37D300"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Toutes les sujétions liées au raccordement dans regard, finition, pièces de jonction et raccord, nettoyage,</w:t>
            </w:r>
          </w:p>
          <w:p w14:paraId="0BA66FE9"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Toutes sujétions liées aux terrassements manuels ou mécaniques, déblais de toute nature, réseaux rencontrés,</w:t>
            </w:r>
          </w:p>
          <w:p w14:paraId="0B1FE702" w14:textId="77777777" w:rsidR="00615514" w:rsidRPr="00F03449" w:rsidRDefault="00615514" w:rsidP="008215B8">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la mise en de terre végétale sur la partie supérieure et engazonnement (pour les zones d’espace vert).</w:t>
            </w:r>
          </w:p>
          <w:p w14:paraId="61EDF564" w14:textId="77777777" w:rsidR="00615514" w:rsidRPr="00F03449" w:rsidRDefault="00615514" w:rsidP="008215B8">
            <w:pPr>
              <w:rPr>
                <w:rFonts w:asciiTheme="minorHAnsi" w:hAnsiTheme="minorHAnsi" w:cstheme="minorHAnsi"/>
              </w:rPr>
            </w:pPr>
            <w:r w:rsidRPr="00F03449">
              <w:rPr>
                <w:rFonts w:asciiTheme="minorHAnsi" w:hAnsiTheme="minorHAnsi" w:cstheme="minorHAnsi"/>
                <w:lang w:eastAsia="en-US"/>
              </w:rPr>
              <w:t>Les pentes devront être conformes au plan d'exécution validé.</w:t>
            </w:r>
          </w:p>
        </w:tc>
        <w:tc>
          <w:tcPr>
            <w:tcW w:w="1485" w:type="dxa"/>
            <w:vAlign w:val="center"/>
          </w:tcPr>
          <w:p w14:paraId="00EBE9FA" w14:textId="77777777" w:rsidR="00615514" w:rsidRPr="00F03449" w:rsidRDefault="00615514" w:rsidP="008215B8">
            <w:pPr>
              <w:ind w:right="0"/>
              <w:jc w:val="center"/>
              <w:rPr>
                <w:rFonts w:asciiTheme="minorHAnsi" w:hAnsiTheme="minorHAnsi" w:cstheme="minorHAnsi"/>
              </w:rPr>
            </w:pPr>
            <w:r w:rsidRPr="00F03449">
              <w:rPr>
                <w:rFonts w:asciiTheme="minorHAnsi" w:hAnsiTheme="minorHAnsi" w:cstheme="minorHAnsi"/>
              </w:rPr>
              <w:t>………………….</w:t>
            </w:r>
          </w:p>
        </w:tc>
      </w:tr>
      <w:tr w:rsidR="00615514" w:rsidRPr="00F03449" w14:paraId="3325B5E0" w14:textId="77777777" w:rsidTr="008215B8">
        <w:trPr>
          <w:jc w:val="center"/>
        </w:trPr>
        <w:tc>
          <w:tcPr>
            <w:tcW w:w="10344" w:type="dxa"/>
            <w:gridSpan w:val="2"/>
          </w:tcPr>
          <w:p w14:paraId="2BFA0F32" w14:textId="77777777" w:rsidR="00615514" w:rsidRPr="00F03449" w:rsidRDefault="00615514" w:rsidP="008215B8">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tbl>
    <w:p w14:paraId="48BF1B81" w14:textId="77777777" w:rsidR="00615514" w:rsidRPr="00F03449" w:rsidRDefault="00615514" w:rsidP="00615514">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654D5" w:rsidRPr="00F03449" w14:paraId="384FA381" w14:textId="77777777" w:rsidTr="00357F6F">
        <w:trPr>
          <w:jc w:val="center"/>
        </w:trPr>
        <w:tc>
          <w:tcPr>
            <w:tcW w:w="8859" w:type="dxa"/>
            <w:vAlign w:val="center"/>
          </w:tcPr>
          <w:p w14:paraId="368896CE" w14:textId="3798AAA2" w:rsidR="00D654D5" w:rsidRPr="00F03449" w:rsidRDefault="00D654D5" w:rsidP="00357F6F">
            <w:pPr>
              <w:pStyle w:val="Titre2"/>
              <w:jc w:val="left"/>
              <w:rPr>
                <w:rFonts w:cstheme="minorHAnsi"/>
              </w:rPr>
            </w:pPr>
            <w:bookmarkStart w:id="106" w:name="_Toc191478135"/>
            <w:r w:rsidRPr="00F03449">
              <w:rPr>
                <w:rFonts w:cstheme="minorHAnsi"/>
              </w:rPr>
              <w:t>Fourniture et pose de regard de visite Ø1000 à grille yc raccordement au réseau EP existant</w:t>
            </w:r>
            <w:bookmarkEnd w:id="106"/>
          </w:p>
        </w:tc>
        <w:tc>
          <w:tcPr>
            <w:tcW w:w="1485" w:type="dxa"/>
            <w:vAlign w:val="center"/>
          </w:tcPr>
          <w:p w14:paraId="310E1B67" w14:textId="77777777" w:rsidR="00D654D5" w:rsidRPr="00F03449" w:rsidRDefault="00D654D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53E0B99" w14:textId="77777777" w:rsidR="00D654D5" w:rsidRPr="00F03449" w:rsidRDefault="00D654D5"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654D5" w:rsidRPr="00F03449" w14:paraId="619D62BA" w14:textId="77777777" w:rsidTr="00357F6F">
        <w:trPr>
          <w:jc w:val="center"/>
        </w:trPr>
        <w:tc>
          <w:tcPr>
            <w:tcW w:w="8859" w:type="dxa"/>
          </w:tcPr>
          <w:p w14:paraId="62406B2C" w14:textId="18C68BF5" w:rsidR="00D654D5" w:rsidRPr="00F03449" w:rsidRDefault="00D654D5" w:rsidP="00357F6F">
            <w:pPr>
              <w:rPr>
                <w:rFonts w:asciiTheme="minorHAnsi" w:hAnsiTheme="minorHAnsi" w:cstheme="minorHAnsi"/>
                <w:lang w:eastAsia="en-US"/>
              </w:rPr>
            </w:pPr>
            <w:r w:rsidRPr="00F03449">
              <w:rPr>
                <w:rFonts w:asciiTheme="minorHAnsi" w:hAnsiTheme="minorHAnsi" w:cstheme="minorHAnsi"/>
                <w:lang w:eastAsia="en-US"/>
              </w:rPr>
              <w:t>Ce prix rémunère à l'unité, la fourniture et pose de regard de visite Ø 1000 conformément aux prescriptions énoncées dans le C.C.T.P et comprend notamment :</w:t>
            </w:r>
          </w:p>
          <w:p w14:paraId="5C5C529F" w14:textId="77777777"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 piquetage et l'implantation,</w:t>
            </w:r>
          </w:p>
          <w:p w14:paraId="5CDA7D38" w14:textId="77777777"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Les terrassements pour la réalisation de la fouille.</w:t>
            </w:r>
          </w:p>
          <w:p w14:paraId="4502B6EB" w14:textId="119FD2C6"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le transport à pied d'œuvre, de regards préfabriqués monobloc ou coulés en place en béton de Ø</w:t>
            </w:r>
            <w:r w:rsidR="000D30FC" w:rsidRPr="00F03449">
              <w:rPr>
                <w:rFonts w:asciiTheme="minorHAnsi" w:hAnsiTheme="minorHAnsi" w:cstheme="minorHAnsi"/>
                <w:lang w:eastAsia="en-US"/>
              </w:rPr>
              <w:t>10</w:t>
            </w:r>
            <w:r w:rsidRPr="00F03449">
              <w:rPr>
                <w:rFonts w:asciiTheme="minorHAnsi" w:hAnsiTheme="minorHAnsi" w:cstheme="minorHAnsi"/>
                <w:lang w:eastAsia="en-US"/>
              </w:rPr>
              <w:t>00 avec orifices et rehausses comprises.</w:t>
            </w:r>
          </w:p>
          <w:p w14:paraId="14302C97" w14:textId="77777777"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Les regards seront posés sur un fond de fouille compacté avec une couche de propreté en sable.</w:t>
            </w:r>
          </w:p>
          <w:p w14:paraId="68A88955" w14:textId="1AE536B4" w:rsidR="000D30FC" w:rsidRPr="00F03449" w:rsidRDefault="000D30FC"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 xml:space="preserve">La fourniture et pose d’une grille fonte classe C250 </w:t>
            </w:r>
            <w:r w:rsidR="00712B6F" w:rsidRPr="00F03449">
              <w:rPr>
                <w:rFonts w:asciiTheme="minorHAnsi" w:hAnsiTheme="minorHAnsi" w:cstheme="minorHAnsi"/>
                <w:lang w:eastAsia="en-US"/>
              </w:rPr>
              <w:t xml:space="preserve">norme PMR </w:t>
            </w:r>
            <w:r w:rsidRPr="00F03449">
              <w:rPr>
                <w:rFonts w:asciiTheme="minorHAnsi" w:hAnsiTheme="minorHAnsi" w:cstheme="minorHAnsi"/>
                <w:lang w:eastAsia="en-US"/>
              </w:rPr>
              <w:t>sur le regard de visite</w:t>
            </w:r>
          </w:p>
          <w:p w14:paraId="172B60D1" w14:textId="77777777"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 remblaiement devra être réalisé en GNT 0/31,5 par couche de 0.20 m à 0.30 m maximum et compacté avec le matériel adéquat.</w:t>
            </w:r>
          </w:p>
          <w:p w14:paraId="762E0219" w14:textId="77777777"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 xml:space="preserve">Les remblaiements autour des regards situés dans les zones enherbées, devront être réalisés sur la partie supérieure, par 0,30 m de terre végétale. L'entrepreneur devra prévoir l'engazonnement autour des </w:t>
            </w:r>
            <w:r w:rsidRPr="00F03449">
              <w:rPr>
                <w:rFonts w:asciiTheme="minorHAnsi" w:hAnsiTheme="minorHAnsi" w:cstheme="minorHAnsi"/>
                <w:lang w:eastAsia="en-US"/>
              </w:rPr>
              <w:lastRenderedPageBreak/>
              <w:t>regards concernés et la remise en état des abords,</w:t>
            </w:r>
          </w:p>
          <w:p w14:paraId="5E13608E" w14:textId="77777777"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reprise des scellements et des diverses finitions pendant une durée d’un an à compter de la date de réception.</w:t>
            </w:r>
          </w:p>
          <w:p w14:paraId="286C21F2" w14:textId="77777777" w:rsidR="00D654D5" w:rsidRPr="00F03449" w:rsidRDefault="00D654D5"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 xml:space="preserve">Toutes les sujétions sur les finitions intérieures. </w:t>
            </w:r>
          </w:p>
          <w:p w14:paraId="1931F91C" w14:textId="77777777" w:rsidR="000D30FC" w:rsidRPr="00F03449" w:rsidRDefault="000D30FC" w:rsidP="00357F6F">
            <w:pPr>
              <w:pStyle w:val="Paragraphedeliste"/>
              <w:rPr>
                <w:rFonts w:asciiTheme="minorHAnsi" w:hAnsiTheme="minorHAnsi" w:cstheme="minorHAnsi"/>
              </w:rPr>
            </w:pPr>
            <w:r w:rsidRPr="00F03449">
              <w:rPr>
                <w:rFonts w:asciiTheme="minorHAnsi" w:hAnsiTheme="minorHAnsi" w:cstheme="minorHAnsi"/>
                <w:lang w:eastAsia="en-US"/>
              </w:rPr>
              <w:t>Le raccordement au réseau EP existant</w:t>
            </w:r>
          </w:p>
          <w:p w14:paraId="575F0C24" w14:textId="10E41623" w:rsidR="00D654D5" w:rsidRPr="00F03449" w:rsidRDefault="00D654D5" w:rsidP="00357F6F">
            <w:pPr>
              <w:pStyle w:val="Paragraphedeliste"/>
              <w:rPr>
                <w:rFonts w:asciiTheme="minorHAnsi" w:hAnsiTheme="minorHAnsi" w:cstheme="minorHAnsi"/>
              </w:rPr>
            </w:pPr>
            <w:r w:rsidRPr="00F03449">
              <w:rPr>
                <w:rFonts w:asciiTheme="minorHAnsi" w:hAnsiTheme="minorHAnsi" w:cstheme="minorHAnsi"/>
                <w:lang w:eastAsia="en-US"/>
              </w:rPr>
              <w:t>Toutes sujétions liées aux transports, stockages, à la pose, terrassement en déblai, à l'évacuation des déblais de toute nature, évacuation des eaux de ruissellement, compactage, scellement béton, finition au mortier, nettoyage.</w:t>
            </w:r>
          </w:p>
        </w:tc>
        <w:tc>
          <w:tcPr>
            <w:tcW w:w="1485" w:type="dxa"/>
            <w:vAlign w:val="center"/>
          </w:tcPr>
          <w:p w14:paraId="7461A900" w14:textId="77777777" w:rsidR="00D654D5" w:rsidRPr="00F03449" w:rsidRDefault="00D654D5" w:rsidP="00357F6F">
            <w:pPr>
              <w:ind w:right="0"/>
              <w:jc w:val="center"/>
              <w:rPr>
                <w:rFonts w:asciiTheme="minorHAnsi" w:hAnsiTheme="minorHAnsi" w:cstheme="minorHAnsi"/>
              </w:rPr>
            </w:pPr>
            <w:r w:rsidRPr="00F03449">
              <w:rPr>
                <w:rFonts w:asciiTheme="minorHAnsi" w:hAnsiTheme="minorHAnsi" w:cstheme="minorHAnsi"/>
              </w:rPr>
              <w:lastRenderedPageBreak/>
              <w:t>………………….</w:t>
            </w:r>
          </w:p>
        </w:tc>
      </w:tr>
      <w:tr w:rsidR="00D654D5" w:rsidRPr="00F03449" w14:paraId="7CDE800C" w14:textId="77777777" w:rsidTr="00357F6F">
        <w:trPr>
          <w:jc w:val="center"/>
        </w:trPr>
        <w:tc>
          <w:tcPr>
            <w:tcW w:w="10344" w:type="dxa"/>
            <w:gridSpan w:val="2"/>
          </w:tcPr>
          <w:p w14:paraId="6DE171FA" w14:textId="77777777" w:rsidR="00D654D5" w:rsidRPr="00F03449" w:rsidRDefault="00D654D5"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352E5AB3" w14:textId="77777777" w:rsidR="00047776" w:rsidRPr="00F03449" w:rsidRDefault="00047776" w:rsidP="00615514">
      <w:pPr>
        <w:rPr>
          <w:rFonts w:asciiTheme="minorHAnsi" w:hAnsiTheme="minorHAnsi" w:cstheme="minorHAnsi"/>
        </w:rPr>
      </w:pPr>
    </w:p>
    <w:p w14:paraId="0421DB0A" w14:textId="77777777" w:rsidR="00615514" w:rsidRPr="00F03449" w:rsidRDefault="00615514" w:rsidP="00615514">
      <w:pPr>
        <w:rPr>
          <w:rFonts w:asciiTheme="minorHAnsi" w:hAnsiTheme="minorHAnsi" w:cstheme="minorHAnsi"/>
        </w:rPr>
      </w:pPr>
    </w:p>
    <w:p w14:paraId="6359C434" w14:textId="77777777" w:rsidR="00615514" w:rsidRPr="00F03449" w:rsidRDefault="00615514" w:rsidP="00615514">
      <w:pPr>
        <w:rPr>
          <w:rFonts w:asciiTheme="minorHAnsi" w:hAnsiTheme="minorHAnsi" w:cstheme="minorHAnsi"/>
        </w:rPr>
      </w:pPr>
    </w:p>
    <w:p w14:paraId="05C8E47F" w14:textId="77777777" w:rsidR="00615514" w:rsidRPr="00F03449" w:rsidRDefault="00615514" w:rsidP="00615514">
      <w:pPr>
        <w:rPr>
          <w:rFonts w:asciiTheme="minorHAnsi" w:hAnsiTheme="minorHAnsi" w:cstheme="minorHAnsi"/>
        </w:rPr>
      </w:pPr>
    </w:p>
    <w:p w14:paraId="06F29B4E" w14:textId="77777777" w:rsidR="00615514" w:rsidRPr="00F03449" w:rsidRDefault="00615514" w:rsidP="00615514">
      <w:pPr>
        <w:rPr>
          <w:rFonts w:asciiTheme="minorHAnsi" w:hAnsiTheme="minorHAnsi" w:cstheme="minorHAnsi"/>
        </w:rPr>
      </w:pPr>
    </w:p>
    <w:p w14:paraId="5B75A57D" w14:textId="43EB0BCD" w:rsidR="00844118" w:rsidRPr="00F03449" w:rsidRDefault="00A115B9" w:rsidP="00844118">
      <w:pPr>
        <w:pStyle w:val="Titre1"/>
        <w:rPr>
          <w:rFonts w:asciiTheme="minorHAnsi" w:hAnsiTheme="minorHAnsi" w:cstheme="minorHAnsi"/>
          <w:caps w:val="0"/>
        </w:rPr>
      </w:pPr>
      <w:bookmarkStart w:id="107" w:name="_Toc191478136"/>
      <w:r w:rsidRPr="00F03449">
        <w:rPr>
          <w:rFonts w:asciiTheme="minorHAnsi" w:hAnsiTheme="minorHAnsi" w:cstheme="minorHAnsi"/>
          <w:caps w:val="0"/>
        </w:rPr>
        <w:lastRenderedPageBreak/>
        <w:t>REVETEMENT SPORTIF</w:t>
      </w:r>
      <w:bookmarkEnd w:id="107"/>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B31D2F" w:rsidRPr="00F03449" w14:paraId="3C19691A"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3272F6E8" w14:textId="70E19D25" w:rsidR="00B31D2F" w:rsidRPr="00F03449" w:rsidRDefault="00712B6F" w:rsidP="00823259">
            <w:pPr>
              <w:pStyle w:val="Titre2"/>
              <w:numPr>
                <w:ilvl w:val="1"/>
                <w:numId w:val="2"/>
              </w:numPr>
              <w:jc w:val="left"/>
              <w:rPr>
                <w:rFonts w:cstheme="minorHAnsi"/>
                <w:lang w:eastAsia="en-US"/>
              </w:rPr>
            </w:pPr>
            <w:bookmarkStart w:id="108" w:name="_Toc191478137"/>
            <w:r w:rsidRPr="00F03449">
              <w:rPr>
                <w:rFonts w:cstheme="minorHAnsi"/>
              </w:rPr>
              <w:t xml:space="preserve">Fourniture et pose de gazon synthétique 40mm remplissage liège + </w:t>
            </w:r>
            <w:r w:rsidRPr="00F03449">
              <w:rPr>
                <w:rFonts w:cstheme="minorHAnsi"/>
                <w:u w:val="single"/>
              </w:rPr>
              <w:t>couche de souplesse préfabriqué</w:t>
            </w:r>
            <w:r w:rsidRPr="00F03449">
              <w:rPr>
                <w:rFonts w:cstheme="minorHAnsi"/>
              </w:rPr>
              <w:t xml:space="preserve"> y compris l'identification du gazon synthétique et des matériaux de remplissage et les tests sportifs</w:t>
            </w:r>
            <w:bookmarkEnd w:id="108"/>
          </w:p>
        </w:tc>
        <w:tc>
          <w:tcPr>
            <w:tcW w:w="1485" w:type="dxa"/>
            <w:tcBorders>
              <w:top w:val="single" w:sz="4" w:space="0" w:color="auto"/>
              <w:left w:val="single" w:sz="4" w:space="0" w:color="auto"/>
              <w:bottom w:val="single" w:sz="4" w:space="0" w:color="auto"/>
              <w:right w:val="single" w:sz="4" w:space="0" w:color="auto"/>
            </w:tcBorders>
            <w:vAlign w:val="center"/>
            <w:hideMark/>
          </w:tcPr>
          <w:p w14:paraId="7F76E2F1" w14:textId="77777777" w:rsidR="00B31D2F" w:rsidRPr="00F03449" w:rsidRDefault="00B31D2F"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0EED2E64" w14:textId="77777777" w:rsidR="00B31D2F" w:rsidRPr="00F03449" w:rsidRDefault="00B31D2F"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B31D2F" w:rsidRPr="00F03449" w14:paraId="7C1CF18B"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364F4F99" w14:textId="4DAB40F7" w:rsidR="00B31D2F" w:rsidRPr="00F03449" w:rsidRDefault="00B31D2F" w:rsidP="00B31D2F">
            <w:pPr>
              <w:rPr>
                <w:rFonts w:asciiTheme="minorHAnsi" w:hAnsiTheme="minorHAnsi" w:cstheme="minorHAnsi"/>
              </w:rPr>
            </w:pPr>
            <w:r w:rsidRPr="00F03449">
              <w:rPr>
                <w:rFonts w:asciiTheme="minorHAnsi" w:hAnsiTheme="minorHAnsi" w:cstheme="minorHAnsi"/>
              </w:rPr>
              <w:t>Ce prix rémunère au mètre carré, la fourniture et pose du gazon</w:t>
            </w:r>
            <w:r w:rsidR="00AE41EC" w:rsidRPr="00F03449">
              <w:rPr>
                <w:rFonts w:asciiTheme="minorHAnsi" w:hAnsiTheme="minorHAnsi" w:cstheme="minorHAnsi"/>
              </w:rPr>
              <w:t xml:space="preserve"> synthétique </w:t>
            </w:r>
            <w:r w:rsidR="00C6736D" w:rsidRPr="00F03449">
              <w:rPr>
                <w:rFonts w:asciiTheme="minorHAnsi" w:hAnsiTheme="minorHAnsi" w:cstheme="minorHAnsi"/>
              </w:rPr>
              <w:t>40mm</w:t>
            </w:r>
            <w:r w:rsidR="00F71E2D" w:rsidRPr="00F03449">
              <w:rPr>
                <w:rFonts w:asciiTheme="minorHAnsi" w:hAnsiTheme="minorHAnsi" w:cstheme="minorHAnsi"/>
              </w:rPr>
              <w:t xml:space="preserve"> avec</w:t>
            </w:r>
            <w:r w:rsidRPr="00F03449">
              <w:rPr>
                <w:rFonts w:asciiTheme="minorHAnsi" w:hAnsiTheme="minorHAnsi" w:cstheme="minorHAnsi"/>
              </w:rPr>
              <w:t xml:space="preserve"> remplissage </w:t>
            </w:r>
            <w:r w:rsidR="00712B6F" w:rsidRPr="00F03449">
              <w:rPr>
                <w:rFonts w:asciiTheme="minorHAnsi" w:hAnsiTheme="minorHAnsi" w:cstheme="minorHAnsi"/>
              </w:rPr>
              <w:t>liège</w:t>
            </w:r>
            <w:r w:rsidRPr="00F03449">
              <w:rPr>
                <w:rFonts w:asciiTheme="minorHAnsi" w:hAnsiTheme="minorHAnsi" w:cstheme="minorHAnsi"/>
              </w:rPr>
              <w:t xml:space="preserve"> compris couche de souplesse </w:t>
            </w:r>
            <w:r w:rsidR="00712B6F" w:rsidRPr="00F03449">
              <w:rPr>
                <w:rFonts w:asciiTheme="minorHAnsi" w:hAnsiTheme="minorHAnsi" w:cstheme="minorHAnsi"/>
              </w:rPr>
              <w:t xml:space="preserve">préfabriquée </w:t>
            </w:r>
            <w:r w:rsidRPr="00F03449">
              <w:rPr>
                <w:rFonts w:asciiTheme="minorHAnsi" w:hAnsiTheme="minorHAnsi" w:cstheme="minorHAnsi"/>
              </w:rPr>
              <w:t>conformément aux prescriptions énoncées dans le C.C.T.P et comprend notamment :</w:t>
            </w:r>
          </w:p>
          <w:p w14:paraId="1BAD7627" w14:textId="14A8DCA2"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 xml:space="preserve">La réalisation d’une couche de souplesse </w:t>
            </w:r>
            <w:r w:rsidR="00712B6F" w:rsidRPr="00F03449">
              <w:rPr>
                <w:rFonts w:asciiTheme="minorHAnsi" w:hAnsiTheme="minorHAnsi" w:cstheme="minorHAnsi"/>
              </w:rPr>
              <w:t>préfabriquée</w:t>
            </w:r>
            <w:r w:rsidRPr="00F03449">
              <w:rPr>
                <w:rFonts w:asciiTheme="minorHAnsi" w:hAnsiTheme="minorHAnsi" w:cstheme="minorHAnsi"/>
              </w:rPr>
              <w:t>,</w:t>
            </w:r>
          </w:p>
          <w:p w14:paraId="689A88A9" w14:textId="6E411861"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 xml:space="preserve">La fourniture et pose du gazon synthétique conforme au CCTP, comprenant le remplissage en sable et </w:t>
            </w:r>
            <w:r w:rsidR="006C39E2" w:rsidRPr="00F03449">
              <w:rPr>
                <w:rFonts w:asciiTheme="minorHAnsi" w:hAnsiTheme="minorHAnsi" w:cstheme="minorHAnsi"/>
              </w:rPr>
              <w:t>liège</w:t>
            </w:r>
          </w:p>
          <w:p w14:paraId="0B79BB13" w14:textId="77777777"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La réalisation du plan de calepinage, qui devra être validé par le maître d'œuvre avant toute commande,</w:t>
            </w:r>
          </w:p>
          <w:p w14:paraId="580A8F28" w14:textId="77777777"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La réalisation des tracés de football à 11 de couleur blanche,</w:t>
            </w:r>
          </w:p>
          <w:p w14:paraId="2822E7C5" w14:textId="77777777"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La réalisation des tracés de football à 8 de couleur bleue,</w:t>
            </w:r>
          </w:p>
          <w:p w14:paraId="5E223C2B" w14:textId="77777777"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La découpe des lés, la fourniture et la mise en place des lignes de marquage,</w:t>
            </w:r>
          </w:p>
          <w:p w14:paraId="626B2206" w14:textId="77777777"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Le collage des lignes et des lés. Le collage devra être réalisé conformément aux prescriptions du fabricant (humidité, température) et du maître d'œuvre. Le plan des tracés devra être conforme au plan validé par le maître d'œuvre,</w:t>
            </w:r>
          </w:p>
          <w:p w14:paraId="4305294E" w14:textId="77777777"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Les couvercles des fourreaux et des regards devront être couverts par du gazon synthétique</w:t>
            </w:r>
          </w:p>
          <w:p w14:paraId="380E691B" w14:textId="77777777"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La réalisation des points de pénalty avec un carré de gazon synthétique de 1,00mx1,00m avec rond blanc cousu,</w:t>
            </w:r>
          </w:p>
          <w:p w14:paraId="1BE30D7F" w14:textId="48AAC934" w:rsidR="00B31D2F" w:rsidRPr="00F03449" w:rsidRDefault="00B31D2F" w:rsidP="00695EFC">
            <w:pPr>
              <w:pStyle w:val="Paragraphedeliste"/>
              <w:rPr>
                <w:rFonts w:asciiTheme="minorHAnsi" w:hAnsiTheme="minorHAnsi" w:cstheme="minorHAnsi"/>
              </w:rPr>
            </w:pPr>
            <w:r w:rsidRPr="00F03449">
              <w:rPr>
                <w:rFonts w:asciiTheme="minorHAnsi" w:hAnsiTheme="minorHAnsi" w:cstheme="minorHAnsi"/>
              </w:rPr>
              <w:t xml:space="preserve">Toutes sujétions liées à la fourniture, transport, stockage, pose du gazon, mise en œuvre du sable et du </w:t>
            </w:r>
            <w:r w:rsidR="006C39E2" w:rsidRPr="00F03449">
              <w:rPr>
                <w:rFonts w:asciiTheme="minorHAnsi" w:hAnsiTheme="minorHAnsi" w:cstheme="minorHAnsi"/>
              </w:rPr>
              <w:t>liège</w:t>
            </w:r>
            <w:r w:rsidRPr="00F03449">
              <w:rPr>
                <w:rFonts w:asciiTheme="minorHAnsi" w:hAnsiTheme="minorHAnsi" w:cstheme="minorHAnsi"/>
              </w:rPr>
              <w:t>, finitions et nettoyage,</w:t>
            </w:r>
          </w:p>
          <w:p w14:paraId="0406522A" w14:textId="77777777" w:rsidR="00DE5737" w:rsidRPr="00F03449" w:rsidRDefault="00DE5737" w:rsidP="00DE5737">
            <w:pPr>
              <w:rPr>
                <w:rFonts w:asciiTheme="minorHAnsi" w:hAnsiTheme="minorHAnsi" w:cstheme="minorHAnsi"/>
              </w:rPr>
            </w:pPr>
            <w:r w:rsidRPr="00F03449">
              <w:rPr>
                <w:rFonts w:asciiTheme="minorHAnsi" w:hAnsiTheme="minorHAnsi" w:cstheme="minorHAnsi"/>
              </w:rPr>
              <w:t>Le gazon synthétique et les matériaux de remplissage devront être conformes aux normes et aux exigences citées dans le C.C.T.P.</w:t>
            </w:r>
          </w:p>
          <w:p w14:paraId="3EC0C304" w14:textId="77777777" w:rsidR="00DE5737" w:rsidRPr="00F03449" w:rsidRDefault="00DE5737" w:rsidP="00DE5737">
            <w:pPr>
              <w:rPr>
                <w:rFonts w:asciiTheme="minorHAnsi" w:hAnsiTheme="minorHAnsi" w:cstheme="minorHAnsi"/>
              </w:rPr>
            </w:pPr>
          </w:p>
          <w:p w14:paraId="11D2EC81" w14:textId="77777777" w:rsidR="00A374C3" w:rsidRPr="00F03449" w:rsidRDefault="00A374C3" w:rsidP="00A374C3">
            <w:pPr>
              <w:pStyle w:val="Paragraphedeliste"/>
              <w:rPr>
                <w:rFonts w:asciiTheme="minorHAnsi" w:hAnsiTheme="minorHAnsi" w:cstheme="minorHAnsi"/>
              </w:rPr>
            </w:pPr>
            <w:r w:rsidRPr="00F03449">
              <w:rPr>
                <w:rFonts w:asciiTheme="minorHAnsi" w:hAnsiTheme="minorHAnsi" w:cstheme="minorHAnsi"/>
              </w:rPr>
              <w:t xml:space="preserve">La réalisation de l'identification de la couche de souplesse, du gazon synthétique, du sable de remplissage, du granulat par un laboratoire agrée indépendant. </w:t>
            </w:r>
          </w:p>
          <w:p w14:paraId="56E4B47B" w14:textId="77777777" w:rsidR="00DE5737" w:rsidRPr="00F03449" w:rsidRDefault="00DE5737" w:rsidP="00DE5737">
            <w:pPr>
              <w:rPr>
                <w:rFonts w:asciiTheme="minorHAnsi" w:hAnsiTheme="minorHAnsi" w:cstheme="minorHAnsi"/>
              </w:rPr>
            </w:pPr>
            <w:r w:rsidRPr="00F03449">
              <w:rPr>
                <w:rFonts w:asciiTheme="minorHAnsi" w:hAnsiTheme="minorHAnsi" w:cstheme="minorHAnsi"/>
              </w:rPr>
              <w:t>Le laboratoire devra être agrée par le maître d'œuvre.</w:t>
            </w:r>
          </w:p>
          <w:p w14:paraId="1EECBA03" w14:textId="77777777" w:rsidR="00DE5737" w:rsidRPr="00F03449" w:rsidRDefault="00DE5737" w:rsidP="00DE5737">
            <w:pPr>
              <w:rPr>
                <w:rFonts w:asciiTheme="minorHAnsi" w:hAnsiTheme="minorHAnsi" w:cstheme="minorHAnsi"/>
              </w:rPr>
            </w:pPr>
            <w:r w:rsidRPr="00F03449">
              <w:rPr>
                <w:rFonts w:asciiTheme="minorHAnsi" w:hAnsiTheme="minorHAnsi" w:cstheme="minorHAnsi"/>
              </w:rPr>
              <w:t xml:space="preserve">Le laboratoire devra prélever les échantillons pour chaque matériau (couche de souplesse + gazon synthétique + sable </w:t>
            </w:r>
            <w:r w:rsidRPr="00F03449">
              <w:rPr>
                <w:rFonts w:asciiTheme="minorHAnsi" w:hAnsiTheme="minorHAnsi" w:cstheme="minorHAnsi"/>
                <w:color w:val="FF0000"/>
              </w:rPr>
              <w:t xml:space="preserve">+ </w:t>
            </w:r>
            <w:r w:rsidRPr="00F03449">
              <w:rPr>
                <w:rFonts w:asciiTheme="minorHAnsi" w:hAnsiTheme="minorHAnsi" w:cstheme="minorHAnsi"/>
              </w:rPr>
              <w:t>granulat) sur site, en présence du maître d'œuvre ou d’un représentant de la maîtrise d’ouvrage.</w:t>
            </w:r>
          </w:p>
          <w:p w14:paraId="7AA8CB12" w14:textId="77777777" w:rsidR="00DE5737" w:rsidRPr="00F03449" w:rsidRDefault="00DE5737" w:rsidP="00DE5737">
            <w:pPr>
              <w:rPr>
                <w:rFonts w:asciiTheme="minorHAnsi" w:hAnsiTheme="minorHAnsi" w:cstheme="minorHAnsi"/>
              </w:rPr>
            </w:pPr>
            <w:r w:rsidRPr="00F03449">
              <w:rPr>
                <w:rFonts w:asciiTheme="minorHAnsi" w:hAnsiTheme="minorHAnsi" w:cstheme="minorHAnsi"/>
              </w:rPr>
              <w:t>Toutes les analyses énoncées dans le C.C.T.P devront être réalisées conformément aux prescriptions.</w:t>
            </w:r>
          </w:p>
          <w:p w14:paraId="38836468" w14:textId="77777777" w:rsidR="00DE5737" w:rsidRPr="00F03449" w:rsidRDefault="00DE5737" w:rsidP="00DE5737">
            <w:pPr>
              <w:rPr>
                <w:rFonts w:asciiTheme="minorHAnsi" w:hAnsiTheme="minorHAnsi" w:cstheme="minorHAnsi"/>
              </w:rPr>
            </w:pPr>
            <w:r w:rsidRPr="00F03449">
              <w:rPr>
                <w:rFonts w:asciiTheme="minorHAnsi" w:hAnsiTheme="minorHAnsi" w:cstheme="minorHAnsi"/>
              </w:rPr>
              <w:t>Les approvisionnements devront être réalisés en amont afin de permettre au laboratoire de réaliser ses analyses et de les transmettre au maître d'œuvre pour agrément. Le maître d'œuvre aura 2 jours ouvrables pour valider la conformité des matériaux. La pose du gazon synthétique ne pourra pas démarrer sans l'agrément du maître d'œuvre portant sur l'identification des matériaux.</w:t>
            </w:r>
          </w:p>
          <w:p w14:paraId="23AFAECB" w14:textId="77777777" w:rsidR="00DE5737" w:rsidRPr="00F03449" w:rsidRDefault="00DE5737" w:rsidP="00DE5737">
            <w:pPr>
              <w:rPr>
                <w:rFonts w:asciiTheme="minorHAnsi" w:hAnsiTheme="minorHAnsi" w:cstheme="minorHAnsi"/>
              </w:rPr>
            </w:pPr>
            <w:r w:rsidRPr="00F03449">
              <w:rPr>
                <w:rFonts w:asciiTheme="minorHAnsi" w:hAnsiTheme="minorHAnsi" w:cstheme="minorHAnsi"/>
              </w:rPr>
              <w:t>L'entrepreneur est tenu informé des présentes prescriptions et ne pourra réclamer une rémunération supplémentaire ou porter une éventuelle réclamation concernant une perte de rendement ou un arrêt de chantier.</w:t>
            </w:r>
          </w:p>
          <w:p w14:paraId="25D16063" w14:textId="77777777" w:rsidR="00DE5737" w:rsidRPr="00F03449" w:rsidRDefault="00DE5737" w:rsidP="00DE5737">
            <w:pPr>
              <w:rPr>
                <w:rFonts w:asciiTheme="minorHAnsi" w:hAnsiTheme="minorHAnsi" w:cstheme="minorHAnsi"/>
              </w:rPr>
            </w:pPr>
            <w:r w:rsidRPr="00F03449">
              <w:rPr>
                <w:rFonts w:asciiTheme="minorHAnsi" w:hAnsiTheme="minorHAnsi" w:cstheme="minorHAnsi"/>
              </w:rPr>
              <w:t>En cas de différence constatée entre les résultats de l'identification et les procès-verbaux transmis dans l'offre, l'entrepreneur aura à sa charge l'évacuation des matériaux et le remplacement par les matériaux conformes à ceux proposés dans l'offre.</w:t>
            </w:r>
          </w:p>
          <w:p w14:paraId="5C8B108D"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t>La réalisation des tests par un laboratoire agrée indépendant réalisera les tests in situ, dans un délai de 3 à 6 mois après la mise en service,</w:t>
            </w:r>
          </w:p>
          <w:p w14:paraId="5E06DDCB"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t>Les résultats devront être conformes aux normes citées ci-dessus.</w:t>
            </w:r>
          </w:p>
          <w:p w14:paraId="48779627"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t>Essais d’absorption de choc (6 points), norme NF EN 14808</w:t>
            </w:r>
          </w:p>
          <w:p w14:paraId="2EC8351A"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t>Essais de traction (6 points), norme EN 15301-1</w:t>
            </w:r>
          </w:p>
          <w:p w14:paraId="51AA059A"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t>Essais de déformation (6 points), norme NF EN 14809</w:t>
            </w:r>
          </w:p>
          <w:p w14:paraId="02A5D903"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lastRenderedPageBreak/>
              <w:t>Essais de rebond vertical du ballon (6 points), norme NF EN 12235</w:t>
            </w:r>
          </w:p>
          <w:p w14:paraId="2F83096E"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t>Essais de roulement du ballon (6points), norme NF EN 12234</w:t>
            </w:r>
          </w:p>
          <w:p w14:paraId="510D836D" w14:textId="77777777" w:rsidR="00A606EC" w:rsidRPr="00F03449" w:rsidRDefault="00A606EC" w:rsidP="00A606EC">
            <w:pPr>
              <w:pStyle w:val="Paragraphedeliste"/>
              <w:rPr>
                <w:rFonts w:asciiTheme="minorHAnsi" w:hAnsiTheme="minorHAnsi" w:cstheme="minorHAnsi"/>
              </w:rPr>
            </w:pPr>
            <w:r w:rsidRPr="00F03449">
              <w:rPr>
                <w:rFonts w:asciiTheme="minorHAnsi" w:hAnsiTheme="minorHAnsi" w:cstheme="minorHAnsi"/>
              </w:rPr>
              <w:t>Mesure de l’épaisseur totale du remplissage (sable + granulat)</w:t>
            </w:r>
          </w:p>
          <w:p w14:paraId="0E77BB80" w14:textId="77777777" w:rsidR="00A606EC" w:rsidRPr="00F03449" w:rsidRDefault="00A606EC" w:rsidP="00A606EC">
            <w:pPr>
              <w:pStyle w:val="Paragraphedeliste"/>
              <w:rPr>
                <w:rFonts w:asciiTheme="minorHAnsi" w:hAnsiTheme="minorHAnsi" w:cstheme="minorHAnsi"/>
                <w:lang w:eastAsia="en-US"/>
              </w:rPr>
            </w:pPr>
            <w:r w:rsidRPr="00F03449">
              <w:rPr>
                <w:rFonts w:asciiTheme="minorHAnsi" w:hAnsiTheme="minorHAnsi" w:cstheme="minorHAnsi"/>
                <w:lang w:eastAsia="en-US"/>
              </w:rPr>
              <w:t>La transmission du rapport de tests au format informatique (clé USB),</w:t>
            </w:r>
          </w:p>
          <w:p w14:paraId="4ED18A81" w14:textId="2F78F760" w:rsidR="00A606EC" w:rsidRPr="00F03449" w:rsidRDefault="00A606EC" w:rsidP="00A606EC">
            <w:pPr>
              <w:pStyle w:val="Paragraphedeliste"/>
              <w:rPr>
                <w:rFonts w:asciiTheme="minorHAnsi" w:hAnsiTheme="minorHAnsi" w:cstheme="minorHAnsi"/>
                <w:lang w:eastAsia="en-US"/>
              </w:rPr>
            </w:pPr>
            <w:r w:rsidRPr="00F03449">
              <w:rPr>
                <w:rFonts w:asciiTheme="minorHAnsi" w:hAnsiTheme="minorHAnsi" w:cstheme="minorHAnsi"/>
                <w:lang w:eastAsia="en-US"/>
              </w:rPr>
              <w:t>Tous frais et sujétions afférents</w:t>
            </w:r>
          </w:p>
          <w:p w14:paraId="5AF83A6E" w14:textId="5BC816D2" w:rsidR="00DE5737" w:rsidRPr="00F03449" w:rsidRDefault="00DE5737" w:rsidP="00DE5737">
            <w:pPr>
              <w:rPr>
                <w:rFonts w:asciiTheme="minorHAnsi" w:hAnsiTheme="minorHAnsi" w:cstheme="minorHAnsi"/>
                <w:lang w:eastAsia="en-US"/>
              </w:rPr>
            </w:pPr>
            <w:r w:rsidRPr="00F03449">
              <w:rPr>
                <w:rFonts w:asciiTheme="minorHAnsi" w:hAnsiTheme="minorHAnsi" w:cstheme="minorHAnsi"/>
              </w:rPr>
              <w:t>En cas de non-conformité sur un des tests, l’entrepreneur aura à sa charge de réaliser les travaux nécessaires afin d’obtenir la conformité. Les travaux seront à la charge de l’entrepreneur et ne pourront faire l’objet d’une rémunération supplémentaire</w:t>
            </w:r>
          </w:p>
          <w:p w14:paraId="2B04373E" w14:textId="77777777" w:rsidR="00DE5737" w:rsidRPr="00F03449" w:rsidRDefault="00DE5737" w:rsidP="00DE5737">
            <w:pPr>
              <w:rPr>
                <w:rFonts w:asciiTheme="minorHAnsi" w:hAnsiTheme="minorHAnsi" w:cstheme="minorHAnsi"/>
                <w:lang w:eastAsia="en-US"/>
              </w:rPr>
            </w:pPr>
          </w:p>
          <w:p w14:paraId="6D72501C" w14:textId="01C6EC2C" w:rsidR="006D027A" w:rsidRPr="00F03449" w:rsidRDefault="006D027A" w:rsidP="006D027A">
            <w:pPr>
              <w:rPr>
                <w:rFonts w:asciiTheme="minorHAnsi" w:hAnsiTheme="minorHAnsi" w:cstheme="minorHAnsi"/>
                <w:b/>
                <w:bCs/>
                <w:u w:val="single"/>
              </w:rPr>
            </w:pPr>
            <w:r w:rsidRPr="00F03449">
              <w:rPr>
                <w:rFonts w:asciiTheme="minorHAnsi" w:hAnsiTheme="minorHAnsi" w:cstheme="minorHAnsi"/>
                <w:b/>
                <w:bCs/>
                <w:u w:val="single"/>
              </w:rPr>
              <w:t>Couche de souplesse préfabriquée - épaisseur minimum de 20 mm :</w:t>
            </w:r>
          </w:p>
          <w:p w14:paraId="4CC09BBC" w14:textId="77777777" w:rsidR="006D027A" w:rsidRPr="00F03449" w:rsidRDefault="006D027A" w:rsidP="006D027A">
            <w:pPr>
              <w:rPr>
                <w:rFonts w:asciiTheme="minorHAnsi" w:hAnsiTheme="minorHAnsi" w:cstheme="minorHAnsi"/>
              </w:rPr>
            </w:pPr>
            <w:r w:rsidRPr="00F03449">
              <w:rPr>
                <w:rFonts w:asciiTheme="minorHAnsi" w:hAnsiTheme="minorHAnsi" w:cstheme="minorHAnsi"/>
              </w:rPr>
              <w:t>L’entrepreneur est réputé mettre en œuvre toutes les dispositions nécessaires pour pouvoir poser la couche de souplesse en respectant scrupuleusement les recommandations du fournisseur.</w:t>
            </w:r>
          </w:p>
          <w:p w14:paraId="35E1DBD2" w14:textId="74BA7E88" w:rsidR="009C195C" w:rsidRPr="00F03449" w:rsidRDefault="009C195C" w:rsidP="00DE5737">
            <w:pPr>
              <w:rPr>
                <w:rFonts w:asciiTheme="minorHAnsi" w:hAnsiTheme="minorHAnsi" w:cstheme="minorHAnsi"/>
              </w:rPr>
            </w:pPr>
          </w:p>
        </w:tc>
        <w:tc>
          <w:tcPr>
            <w:tcW w:w="1485" w:type="dxa"/>
            <w:tcBorders>
              <w:top w:val="single" w:sz="4" w:space="0" w:color="auto"/>
              <w:left w:val="single" w:sz="4" w:space="0" w:color="auto"/>
              <w:bottom w:val="single" w:sz="4" w:space="0" w:color="auto"/>
              <w:right w:val="single" w:sz="4" w:space="0" w:color="auto"/>
            </w:tcBorders>
            <w:vAlign w:val="center"/>
            <w:hideMark/>
          </w:tcPr>
          <w:p w14:paraId="34BAC4CE" w14:textId="77777777" w:rsidR="00B31D2F" w:rsidRPr="00F03449" w:rsidRDefault="00B31D2F" w:rsidP="00823259">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B31D2F" w:rsidRPr="00F03449" w14:paraId="1939FCAD"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D6B521C" w14:textId="4BE052FA" w:rsidR="00B31D2F" w:rsidRPr="00F03449" w:rsidRDefault="00B31D2F" w:rsidP="00823259">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carré (en lettres) : </w:t>
            </w:r>
          </w:p>
        </w:tc>
      </w:tr>
    </w:tbl>
    <w:p w14:paraId="798598DC" w14:textId="77777777" w:rsidR="00B31D2F" w:rsidRPr="00F03449" w:rsidRDefault="00B31D2F" w:rsidP="0055053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AF285E" w:rsidRPr="00F03449" w14:paraId="3418401B" w14:textId="77777777" w:rsidTr="00357F6F">
        <w:trPr>
          <w:jc w:val="center"/>
        </w:trPr>
        <w:tc>
          <w:tcPr>
            <w:tcW w:w="8859" w:type="dxa"/>
            <w:vAlign w:val="center"/>
          </w:tcPr>
          <w:p w14:paraId="0EA1C908" w14:textId="77777777" w:rsidR="00AF285E" w:rsidRPr="00F03449" w:rsidRDefault="00AF285E" w:rsidP="00357F6F">
            <w:pPr>
              <w:pStyle w:val="Titre2"/>
              <w:jc w:val="left"/>
              <w:rPr>
                <w:rFonts w:cstheme="minorHAnsi"/>
              </w:rPr>
            </w:pPr>
            <w:bookmarkStart w:id="109" w:name="_Toc535503649"/>
            <w:bookmarkStart w:id="110" w:name="_Toc1990206"/>
            <w:bookmarkStart w:id="111" w:name="_Toc150335507"/>
            <w:bookmarkStart w:id="112" w:name="_Toc128407618"/>
            <w:bookmarkStart w:id="113" w:name="_Toc191478138"/>
            <w:r w:rsidRPr="00F03449">
              <w:rPr>
                <w:rFonts w:cstheme="minorHAnsi"/>
              </w:rPr>
              <w:t>fourniture d’une brosse adaptée pour le brossage hebdomadaire du terrain</w:t>
            </w:r>
            <w:bookmarkEnd w:id="109"/>
            <w:bookmarkEnd w:id="110"/>
            <w:bookmarkEnd w:id="111"/>
            <w:bookmarkEnd w:id="113"/>
          </w:p>
        </w:tc>
        <w:tc>
          <w:tcPr>
            <w:tcW w:w="1485" w:type="dxa"/>
            <w:vAlign w:val="center"/>
          </w:tcPr>
          <w:p w14:paraId="6FA9F2B9" w14:textId="77777777" w:rsidR="00AF285E" w:rsidRPr="00F03449" w:rsidRDefault="00AF285E"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65D19399" w14:textId="77777777" w:rsidR="00AF285E" w:rsidRPr="00F03449" w:rsidRDefault="00AF285E"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AF285E" w:rsidRPr="00F03449" w14:paraId="1183ECEA" w14:textId="77777777" w:rsidTr="00357F6F">
        <w:trPr>
          <w:jc w:val="center"/>
        </w:trPr>
        <w:tc>
          <w:tcPr>
            <w:tcW w:w="8859" w:type="dxa"/>
          </w:tcPr>
          <w:p w14:paraId="21601863" w14:textId="77777777" w:rsidR="00AF285E" w:rsidRPr="00F03449" w:rsidRDefault="00AF285E" w:rsidP="00357F6F">
            <w:pPr>
              <w:rPr>
                <w:rFonts w:asciiTheme="minorHAnsi" w:hAnsiTheme="minorHAnsi" w:cstheme="minorHAnsi"/>
              </w:rPr>
            </w:pPr>
            <w:r w:rsidRPr="00F03449">
              <w:rPr>
                <w:rFonts w:asciiTheme="minorHAnsi" w:hAnsiTheme="minorHAnsi" w:cstheme="minorHAnsi"/>
              </w:rPr>
              <w:t>Ce prix rémunère à l’unité, la fourniture d’une brosse adaptée pour le brossage hebdomadaire du terrain en gazon synthétique conformément aux prescriptions énoncées dans le C.C.T.P et comprend notamment :</w:t>
            </w:r>
          </w:p>
          <w:p w14:paraId="7E9459DD" w14:textId="77777777" w:rsidR="00AF285E" w:rsidRPr="00F03449" w:rsidRDefault="00AF285E" w:rsidP="00357F6F">
            <w:pPr>
              <w:pStyle w:val="Paragraphedeliste"/>
              <w:rPr>
                <w:rFonts w:asciiTheme="minorHAnsi" w:hAnsiTheme="minorHAnsi" w:cstheme="minorHAnsi"/>
              </w:rPr>
            </w:pPr>
            <w:r w:rsidRPr="00F03449">
              <w:rPr>
                <w:rFonts w:asciiTheme="minorHAnsi" w:hAnsiTheme="minorHAnsi" w:cstheme="minorHAnsi"/>
              </w:rPr>
              <w:t>La fourniture d’une brosse d’entretien pour gazon synthétique permettant le balayage et décompactage de la surface synthétique de façon hebdomadaire, de caractéristiques indiquées au CCTP,</w:t>
            </w:r>
          </w:p>
          <w:p w14:paraId="1C487391" w14:textId="77777777" w:rsidR="00AF285E" w:rsidRPr="00F03449" w:rsidRDefault="00AF285E" w:rsidP="00357F6F">
            <w:pPr>
              <w:pStyle w:val="Paragraphedeliste"/>
              <w:rPr>
                <w:rFonts w:asciiTheme="minorHAnsi" w:hAnsiTheme="minorHAnsi" w:cstheme="minorHAnsi"/>
              </w:rPr>
            </w:pPr>
            <w:r w:rsidRPr="00F03449">
              <w:rPr>
                <w:rFonts w:asciiTheme="minorHAnsi" w:hAnsiTheme="minorHAnsi" w:cstheme="minorHAnsi"/>
              </w:rPr>
              <w:t>La formation des agents pour l’entretien du terrain (brossage hebdomadaire) pendant deux demi-journées.</w:t>
            </w:r>
          </w:p>
        </w:tc>
        <w:tc>
          <w:tcPr>
            <w:tcW w:w="1485" w:type="dxa"/>
            <w:vAlign w:val="center"/>
          </w:tcPr>
          <w:p w14:paraId="228633F4" w14:textId="77777777" w:rsidR="00AF285E" w:rsidRPr="00F03449" w:rsidRDefault="00AF285E" w:rsidP="00357F6F">
            <w:pPr>
              <w:ind w:right="0"/>
              <w:jc w:val="center"/>
              <w:rPr>
                <w:rFonts w:asciiTheme="minorHAnsi" w:hAnsiTheme="minorHAnsi" w:cstheme="minorHAnsi"/>
              </w:rPr>
            </w:pPr>
            <w:r w:rsidRPr="00F03449">
              <w:rPr>
                <w:rFonts w:asciiTheme="minorHAnsi" w:hAnsiTheme="minorHAnsi" w:cstheme="minorHAnsi"/>
              </w:rPr>
              <w:t>………………….</w:t>
            </w:r>
          </w:p>
        </w:tc>
      </w:tr>
      <w:tr w:rsidR="00AF285E" w:rsidRPr="00F03449" w14:paraId="4AB2BA1E" w14:textId="77777777" w:rsidTr="00357F6F">
        <w:trPr>
          <w:jc w:val="center"/>
        </w:trPr>
        <w:tc>
          <w:tcPr>
            <w:tcW w:w="10344" w:type="dxa"/>
            <w:gridSpan w:val="2"/>
          </w:tcPr>
          <w:p w14:paraId="0D24753F" w14:textId="77777777" w:rsidR="00AF285E" w:rsidRPr="00F03449" w:rsidRDefault="00AF285E"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6705A6C0" w14:textId="77777777" w:rsidR="00B31D2F" w:rsidRPr="00F03449" w:rsidRDefault="00B31D2F" w:rsidP="000B1037">
      <w:pPr>
        <w:rPr>
          <w:rFonts w:asciiTheme="minorHAnsi" w:hAnsiTheme="minorHAnsi" w:cstheme="minorHAnsi"/>
        </w:rPr>
      </w:pPr>
    </w:p>
    <w:p w14:paraId="7F208AC9" w14:textId="0EF57EC2" w:rsidR="00802A0C" w:rsidRPr="00F03449" w:rsidRDefault="00641FAE" w:rsidP="00802A0C">
      <w:pPr>
        <w:pStyle w:val="Titre1"/>
        <w:rPr>
          <w:rFonts w:asciiTheme="minorHAnsi" w:hAnsiTheme="minorHAnsi" w:cstheme="minorHAnsi"/>
        </w:rPr>
      </w:pPr>
      <w:bookmarkStart w:id="114" w:name="_Toc191478139"/>
      <w:bookmarkEnd w:id="112"/>
      <w:r w:rsidRPr="00F03449">
        <w:rPr>
          <w:rFonts w:asciiTheme="minorHAnsi" w:hAnsiTheme="minorHAnsi" w:cstheme="minorHAnsi"/>
        </w:rPr>
        <w:lastRenderedPageBreak/>
        <w:t xml:space="preserve">EQUIPEMENTS </w:t>
      </w:r>
      <w:r w:rsidR="00403A19" w:rsidRPr="00F03449">
        <w:rPr>
          <w:rFonts w:asciiTheme="minorHAnsi" w:hAnsiTheme="minorHAnsi" w:cstheme="minorHAnsi"/>
        </w:rPr>
        <w:t>SPORTIFS</w:t>
      </w:r>
      <w:bookmarkEnd w:id="114"/>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B31D2F" w:rsidRPr="00F03449" w14:paraId="7D229650"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4A06857D" w14:textId="7E07BE7A" w:rsidR="00B31D2F" w:rsidRPr="00F03449" w:rsidRDefault="00B31D2F" w:rsidP="00823259">
            <w:pPr>
              <w:pStyle w:val="Titre2"/>
              <w:numPr>
                <w:ilvl w:val="1"/>
                <w:numId w:val="2"/>
              </w:numPr>
              <w:jc w:val="left"/>
              <w:rPr>
                <w:rFonts w:cstheme="minorHAnsi"/>
                <w:lang w:eastAsia="en-US"/>
              </w:rPr>
            </w:pPr>
            <w:bookmarkStart w:id="115" w:name="_Toc128407619"/>
            <w:bookmarkStart w:id="116" w:name="_Toc191478140"/>
            <w:r w:rsidRPr="00F03449">
              <w:rPr>
                <w:rFonts w:cstheme="minorHAnsi"/>
              </w:rPr>
              <w:t>FOURNITURE ET pose de Piquets de corner</w:t>
            </w:r>
            <w:bookmarkEnd w:id="115"/>
            <w:bookmarkEnd w:id="116"/>
          </w:p>
        </w:tc>
        <w:tc>
          <w:tcPr>
            <w:tcW w:w="1485" w:type="dxa"/>
            <w:tcBorders>
              <w:top w:val="single" w:sz="4" w:space="0" w:color="auto"/>
              <w:left w:val="single" w:sz="4" w:space="0" w:color="auto"/>
              <w:bottom w:val="single" w:sz="4" w:space="0" w:color="auto"/>
              <w:right w:val="single" w:sz="4" w:space="0" w:color="auto"/>
            </w:tcBorders>
            <w:vAlign w:val="center"/>
            <w:hideMark/>
          </w:tcPr>
          <w:p w14:paraId="773BF48F" w14:textId="77777777" w:rsidR="00B31D2F" w:rsidRPr="00F03449" w:rsidRDefault="00B31D2F"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5221FE38" w14:textId="77777777" w:rsidR="00B31D2F" w:rsidRPr="00F03449" w:rsidRDefault="00B31D2F" w:rsidP="00823259">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B31D2F" w:rsidRPr="00F03449" w14:paraId="03FF5997" w14:textId="77777777" w:rsidTr="00823259">
        <w:trPr>
          <w:jc w:val="center"/>
        </w:trPr>
        <w:tc>
          <w:tcPr>
            <w:tcW w:w="8859" w:type="dxa"/>
            <w:tcBorders>
              <w:top w:val="single" w:sz="4" w:space="0" w:color="auto"/>
              <w:left w:val="single" w:sz="4" w:space="0" w:color="auto"/>
              <w:bottom w:val="single" w:sz="4" w:space="0" w:color="auto"/>
              <w:right w:val="single" w:sz="4" w:space="0" w:color="auto"/>
            </w:tcBorders>
            <w:hideMark/>
          </w:tcPr>
          <w:p w14:paraId="08939B0C" w14:textId="77777777" w:rsidR="00B31D2F" w:rsidRPr="00F03449" w:rsidRDefault="00B31D2F" w:rsidP="00B31D2F">
            <w:pPr>
              <w:rPr>
                <w:rFonts w:asciiTheme="minorHAnsi" w:hAnsiTheme="minorHAnsi" w:cstheme="minorHAnsi"/>
              </w:rPr>
            </w:pPr>
            <w:r w:rsidRPr="00F03449">
              <w:rPr>
                <w:rFonts w:asciiTheme="minorHAnsi" w:hAnsiTheme="minorHAnsi" w:cstheme="minorHAnsi"/>
              </w:rPr>
              <w:t>Ce prix rémunère au jeu, la fourniture et pose de piquets de corner conformément aux prescriptions énoncées dans le C.C.T.P et comprend notamment :</w:t>
            </w:r>
          </w:p>
          <w:p w14:paraId="21AFD701" w14:textId="77777777" w:rsidR="00B31D2F" w:rsidRPr="00F03449" w:rsidRDefault="00B31D2F" w:rsidP="00B31D2F">
            <w:pPr>
              <w:pStyle w:val="Paragraphedeliste"/>
              <w:numPr>
                <w:ilvl w:val="0"/>
                <w:numId w:val="36"/>
              </w:numPr>
              <w:rPr>
                <w:rFonts w:asciiTheme="minorHAnsi" w:hAnsiTheme="minorHAnsi" w:cstheme="minorHAnsi"/>
              </w:rPr>
            </w:pPr>
            <w:r w:rsidRPr="00F03449">
              <w:rPr>
                <w:rFonts w:asciiTheme="minorHAnsi" w:hAnsiTheme="minorHAnsi" w:cstheme="minorHAnsi"/>
              </w:rPr>
              <w:t>L’implantation précise conforme au règlement de la fédération française de football,</w:t>
            </w:r>
          </w:p>
          <w:p w14:paraId="71D80B51" w14:textId="77777777" w:rsidR="00B31D2F" w:rsidRPr="00F03449" w:rsidRDefault="00B31D2F" w:rsidP="00B31D2F">
            <w:pPr>
              <w:pStyle w:val="Paragraphedeliste"/>
              <w:numPr>
                <w:ilvl w:val="0"/>
                <w:numId w:val="36"/>
              </w:numPr>
              <w:rPr>
                <w:rFonts w:asciiTheme="minorHAnsi" w:hAnsiTheme="minorHAnsi" w:cstheme="minorHAnsi"/>
              </w:rPr>
            </w:pPr>
            <w:r w:rsidRPr="00F03449">
              <w:rPr>
                <w:rFonts w:asciiTheme="minorHAnsi" w:hAnsiTheme="minorHAnsi" w:cstheme="minorHAnsi"/>
              </w:rPr>
              <w:t>Les terrassements, l'évacuation des déblais de toute nature en décharge,</w:t>
            </w:r>
          </w:p>
          <w:p w14:paraId="083706FC" w14:textId="77777777" w:rsidR="00B31D2F" w:rsidRPr="00F03449" w:rsidRDefault="00B31D2F" w:rsidP="00B31D2F">
            <w:pPr>
              <w:pStyle w:val="Paragraphedeliste"/>
              <w:numPr>
                <w:ilvl w:val="0"/>
                <w:numId w:val="36"/>
              </w:numPr>
              <w:rPr>
                <w:rFonts w:asciiTheme="minorHAnsi" w:hAnsiTheme="minorHAnsi" w:cstheme="minorHAnsi"/>
              </w:rPr>
            </w:pPr>
            <w:r w:rsidRPr="00F03449">
              <w:rPr>
                <w:rFonts w:asciiTheme="minorHAnsi" w:hAnsiTheme="minorHAnsi" w:cstheme="minorHAnsi"/>
              </w:rPr>
              <w:t>La fourniture, le transport, l'amenée à pied d'œuvre, le montage, la pose du piquet de corner souple et articulé d’une hauteur de 1.50 m,</w:t>
            </w:r>
          </w:p>
          <w:p w14:paraId="42139C08" w14:textId="77777777" w:rsidR="00B31D2F" w:rsidRPr="00F03449" w:rsidRDefault="00B31D2F" w:rsidP="00B31D2F">
            <w:pPr>
              <w:pStyle w:val="Paragraphedeliste"/>
              <w:numPr>
                <w:ilvl w:val="0"/>
                <w:numId w:val="36"/>
              </w:numPr>
              <w:rPr>
                <w:rFonts w:asciiTheme="minorHAnsi" w:hAnsiTheme="minorHAnsi" w:cstheme="minorHAnsi"/>
              </w:rPr>
            </w:pPr>
            <w:r w:rsidRPr="00F03449">
              <w:rPr>
                <w:rFonts w:asciiTheme="minorHAnsi" w:hAnsiTheme="minorHAnsi" w:cstheme="minorHAnsi"/>
              </w:rPr>
              <w:t>Le scellement conformément aux prescriptions du fournisseur,</w:t>
            </w:r>
          </w:p>
          <w:p w14:paraId="32ED7173" w14:textId="0555B860" w:rsidR="00B31D2F" w:rsidRPr="00F03449" w:rsidRDefault="00B31D2F" w:rsidP="00B31D2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Les fourreaux, couvercles, poteaux et fanions devront être conformes aux prescriptions du C.C.T.P.</w:t>
            </w:r>
          </w:p>
        </w:tc>
        <w:tc>
          <w:tcPr>
            <w:tcW w:w="1485" w:type="dxa"/>
            <w:tcBorders>
              <w:top w:val="single" w:sz="4" w:space="0" w:color="auto"/>
              <w:left w:val="single" w:sz="4" w:space="0" w:color="auto"/>
              <w:bottom w:val="single" w:sz="4" w:space="0" w:color="auto"/>
              <w:right w:val="single" w:sz="4" w:space="0" w:color="auto"/>
            </w:tcBorders>
            <w:vAlign w:val="center"/>
            <w:hideMark/>
          </w:tcPr>
          <w:p w14:paraId="5A262251" w14:textId="77777777" w:rsidR="00B31D2F" w:rsidRPr="00F03449" w:rsidRDefault="00B31D2F" w:rsidP="00823259">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B31D2F" w:rsidRPr="00F03449" w14:paraId="470017E0" w14:textId="77777777" w:rsidTr="00823259">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61CB95D" w14:textId="14750830" w:rsidR="00B31D2F" w:rsidRPr="00F03449" w:rsidRDefault="00B31D2F" w:rsidP="00823259">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jeu (en lettres) : </w:t>
            </w:r>
          </w:p>
        </w:tc>
      </w:tr>
    </w:tbl>
    <w:p w14:paraId="6E2AF113" w14:textId="77777777" w:rsidR="00B31D2F" w:rsidRPr="00F03449" w:rsidRDefault="00B31D2F" w:rsidP="00802A0C">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403A19" w:rsidRPr="00F03449" w14:paraId="56986A2D"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65283F59" w14:textId="77777777" w:rsidR="00403A19" w:rsidRPr="00F03449" w:rsidRDefault="00403A19" w:rsidP="008215B8">
            <w:pPr>
              <w:pStyle w:val="Titre2"/>
              <w:numPr>
                <w:ilvl w:val="1"/>
                <w:numId w:val="2"/>
              </w:numPr>
              <w:jc w:val="left"/>
              <w:rPr>
                <w:rFonts w:cstheme="minorHAnsi"/>
                <w:lang w:eastAsia="en-US"/>
              </w:rPr>
            </w:pPr>
            <w:bookmarkStart w:id="117" w:name="_Toc128407620"/>
            <w:bookmarkStart w:id="118" w:name="_Toc191478141"/>
            <w:r w:rsidRPr="00F03449">
              <w:rPr>
                <w:rFonts w:cstheme="minorHAnsi"/>
              </w:rPr>
              <w:t>FOURNITURE ET pose de but de football a 11</w:t>
            </w:r>
            <w:bookmarkEnd w:id="117"/>
            <w:bookmarkEnd w:id="118"/>
          </w:p>
        </w:tc>
        <w:tc>
          <w:tcPr>
            <w:tcW w:w="1485" w:type="dxa"/>
            <w:tcBorders>
              <w:top w:val="single" w:sz="4" w:space="0" w:color="auto"/>
              <w:left w:val="single" w:sz="4" w:space="0" w:color="auto"/>
              <w:bottom w:val="single" w:sz="4" w:space="0" w:color="auto"/>
              <w:right w:val="single" w:sz="4" w:space="0" w:color="auto"/>
            </w:tcBorders>
            <w:vAlign w:val="center"/>
            <w:hideMark/>
          </w:tcPr>
          <w:p w14:paraId="54131B90" w14:textId="77777777" w:rsidR="00403A19" w:rsidRPr="00F03449" w:rsidRDefault="00403A19"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7C15422B" w14:textId="77777777" w:rsidR="00403A19" w:rsidRPr="00F03449" w:rsidRDefault="00403A19"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403A19" w:rsidRPr="00F03449" w14:paraId="41F060DD"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302E123F" w14:textId="77777777" w:rsidR="00403A19" w:rsidRPr="00F03449" w:rsidRDefault="00403A19" w:rsidP="008215B8">
            <w:pPr>
              <w:rPr>
                <w:rFonts w:asciiTheme="minorHAnsi" w:hAnsiTheme="minorHAnsi" w:cstheme="minorHAnsi"/>
              </w:rPr>
            </w:pPr>
            <w:r w:rsidRPr="00F03449">
              <w:rPr>
                <w:rFonts w:asciiTheme="minorHAnsi" w:hAnsiTheme="minorHAnsi" w:cstheme="minorHAnsi"/>
              </w:rPr>
              <w:t>Ce prix rémunère à l'unité la fourniture et la pose de but à 11 conformément aux prescriptions énoncées dans le C.C.T.P et comprend notamment :</w:t>
            </w:r>
          </w:p>
          <w:p w14:paraId="727EC2D1" w14:textId="77777777" w:rsidR="00403A19" w:rsidRPr="00F03449" w:rsidRDefault="00403A19"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L’implantation précise conforme au règlement de la fédération française de football,</w:t>
            </w:r>
          </w:p>
          <w:p w14:paraId="0404B428" w14:textId="77777777" w:rsidR="00403A19" w:rsidRPr="00F03449" w:rsidRDefault="00403A19"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 xml:space="preserve">Les terrassements, l'évacuation des déblais de toute nature en décharge, </w:t>
            </w:r>
          </w:p>
          <w:p w14:paraId="4380091F" w14:textId="77777777" w:rsidR="00403A19" w:rsidRPr="00F03449" w:rsidRDefault="00403A19"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mise en œuvre des fourreaux métalliques pour l’ancrage des buts,</w:t>
            </w:r>
          </w:p>
          <w:p w14:paraId="21EAB2A5" w14:textId="77777777" w:rsidR="00403A19" w:rsidRPr="00F03449" w:rsidRDefault="00403A19"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fourniture, le transport, l'amenée à pied d'œuvre, le montage, la pose de buts de football à 11.</w:t>
            </w:r>
          </w:p>
          <w:p w14:paraId="43D42940" w14:textId="77777777" w:rsidR="00403A19" w:rsidRPr="00F03449" w:rsidRDefault="00403A19"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Le scellement conformément aux prescriptions du fournisseur.</w:t>
            </w:r>
          </w:p>
        </w:tc>
        <w:tc>
          <w:tcPr>
            <w:tcW w:w="1485" w:type="dxa"/>
            <w:tcBorders>
              <w:top w:val="single" w:sz="4" w:space="0" w:color="auto"/>
              <w:left w:val="single" w:sz="4" w:space="0" w:color="auto"/>
              <w:bottom w:val="single" w:sz="4" w:space="0" w:color="auto"/>
              <w:right w:val="single" w:sz="4" w:space="0" w:color="auto"/>
            </w:tcBorders>
            <w:vAlign w:val="center"/>
            <w:hideMark/>
          </w:tcPr>
          <w:p w14:paraId="3D3F56C4" w14:textId="77777777" w:rsidR="00403A19" w:rsidRPr="00F03449" w:rsidRDefault="00403A19" w:rsidP="008215B8">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403A19" w:rsidRPr="00F03449" w14:paraId="2A4FB3E0"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3DC0D8F3" w14:textId="77777777" w:rsidR="00403A19" w:rsidRPr="00F03449" w:rsidRDefault="00403A19" w:rsidP="008215B8">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L’unité (en lettres) : </w:t>
            </w:r>
          </w:p>
        </w:tc>
      </w:tr>
    </w:tbl>
    <w:p w14:paraId="1A2AC1FB" w14:textId="77777777" w:rsidR="00FD77A6" w:rsidRPr="00F03449" w:rsidRDefault="00FD77A6" w:rsidP="00802A0C">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7F42C9" w:rsidRPr="00F03449" w14:paraId="1E2FA057" w14:textId="77777777" w:rsidTr="00357F6F">
        <w:trPr>
          <w:jc w:val="center"/>
        </w:trPr>
        <w:tc>
          <w:tcPr>
            <w:tcW w:w="8859" w:type="dxa"/>
            <w:vAlign w:val="center"/>
          </w:tcPr>
          <w:p w14:paraId="338E1A55" w14:textId="77777777" w:rsidR="007F42C9" w:rsidRPr="00F03449" w:rsidRDefault="007F42C9" w:rsidP="00357F6F">
            <w:pPr>
              <w:pStyle w:val="Titre2"/>
              <w:jc w:val="left"/>
              <w:rPr>
                <w:rFonts w:cstheme="minorHAnsi"/>
              </w:rPr>
            </w:pPr>
            <w:bookmarkStart w:id="119" w:name="_Toc150335519"/>
            <w:bookmarkStart w:id="120" w:name="_Toc191478142"/>
            <w:r w:rsidRPr="00F03449">
              <w:rPr>
                <w:rFonts w:cstheme="minorHAnsi"/>
              </w:rPr>
              <w:t>FOURNITURE ET pose de but de football a 8 rabattable</w:t>
            </w:r>
            <w:bookmarkEnd w:id="119"/>
            <w:bookmarkEnd w:id="120"/>
          </w:p>
        </w:tc>
        <w:tc>
          <w:tcPr>
            <w:tcW w:w="1485" w:type="dxa"/>
            <w:vAlign w:val="center"/>
          </w:tcPr>
          <w:p w14:paraId="6D950558" w14:textId="77777777" w:rsidR="007F42C9" w:rsidRPr="00F03449" w:rsidRDefault="007F42C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8FAF257" w14:textId="77777777" w:rsidR="007F42C9" w:rsidRPr="00F03449" w:rsidRDefault="007F42C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7F42C9" w:rsidRPr="00F03449" w14:paraId="0C65A90E" w14:textId="77777777" w:rsidTr="00357F6F">
        <w:trPr>
          <w:jc w:val="center"/>
        </w:trPr>
        <w:tc>
          <w:tcPr>
            <w:tcW w:w="8859" w:type="dxa"/>
          </w:tcPr>
          <w:p w14:paraId="2426EDF1" w14:textId="77777777" w:rsidR="007F42C9" w:rsidRPr="00F03449" w:rsidRDefault="007F42C9" w:rsidP="00357F6F">
            <w:pPr>
              <w:rPr>
                <w:rFonts w:asciiTheme="minorHAnsi" w:hAnsiTheme="minorHAnsi" w:cstheme="minorHAnsi"/>
              </w:rPr>
            </w:pPr>
            <w:r w:rsidRPr="00F03449">
              <w:rPr>
                <w:rFonts w:asciiTheme="minorHAnsi" w:hAnsiTheme="minorHAnsi" w:cstheme="minorHAnsi"/>
              </w:rPr>
              <w:t>Ce prix rémunère à l’unité, la fourniture et la pose de but à 8 conformément aux prescriptions énoncées dans le C.C.T.P et comprend notamment :</w:t>
            </w:r>
          </w:p>
          <w:p w14:paraId="04830335" w14:textId="77777777" w:rsidR="007F42C9" w:rsidRPr="00F03449" w:rsidRDefault="007F42C9" w:rsidP="00357F6F">
            <w:pPr>
              <w:pStyle w:val="Paragraphedeliste"/>
              <w:rPr>
                <w:rFonts w:asciiTheme="minorHAnsi" w:hAnsiTheme="minorHAnsi" w:cstheme="minorHAnsi"/>
              </w:rPr>
            </w:pPr>
            <w:r w:rsidRPr="00F03449">
              <w:rPr>
                <w:rFonts w:asciiTheme="minorHAnsi" w:hAnsiTheme="minorHAnsi" w:cstheme="minorHAnsi"/>
              </w:rPr>
              <w:t>L’implantation précise conforme au règlement de la fédération française de football,</w:t>
            </w:r>
          </w:p>
          <w:p w14:paraId="311EB4C3" w14:textId="77777777" w:rsidR="007F42C9" w:rsidRPr="00F03449" w:rsidRDefault="007F42C9" w:rsidP="00357F6F">
            <w:pPr>
              <w:pStyle w:val="Paragraphedeliste"/>
              <w:rPr>
                <w:rFonts w:asciiTheme="minorHAnsi" w:hAnsiTheme="minorHAnsi" w:cstheme="minorHAnsi"/>
              </w:rPr>
            </w:pPr>
            <w:r w:rsidRPr="00F03449">
              <w:rPr>
                <w:rFonts w:asciiTheme="minorHAnsi" w:hAnsiTheme="minorHAnsi" w:cstheme="minorHAnsi"/>
              </w:rPr>
              <w:t>La fourniture, le transport, l'amenée à pied d'œuvre, le montage, la pose de buts de football à 8 rabattables,</w:t>
            </w:r>
          </w:p>
          <w:p w14:paraId="020972A3" w14:textId="77777777" w:rsidR="007F42C9" w:rsidRPr="00F03449" w:rsidRDefault="007F42C9" w:rsidP="00357F6F">
            <w:pPr>
              <w:pStyle w:val="Paragraphedeliste"/>
              <w:rPr>
                <w:rFonts w:asciiTheme="minorHAnsi" w:hAnsiTheme="minorHAnsi" w:cstheme="minorHAnsi"/>
              </w:rPr>
            </w:pPr>
            <w:r w:rsidRPr="00F03449">
              <w:rPr>
                <w:rFonts w:asciiTheme="minorHAnsi" w:hAnsiTheme="minorHAnsi" w:cstheme="minorHAnsi"/>
              </w:rPr>
              <w:t>Les terrassements, l'évacuation des déblais de toute nature en décharge, le scellement conformément aux prescriptions du fournisseur.</w:t>
            </w:r>
          </w:p>
          <w:p w14:paraId="3F7F89DE" w14:textId="77777777" w:rsidR="007F42C9" w:rsidRPr="00F03449" w:rsidRDefault="007F42C9" w:rsidP="00357F6F">
            <w:pPr>
              <w:pStyle w:val="Paragraphedeliste"/>
              <w:rPr>
                <w:rFonts w:asciiTheme="minorHAnsi" w:hAnsiTheme="minorHAnsi" w:cstheme="minorHAnsi"/>
              </w:rPr>
            </w:pPr>
            <w:r w:rsidRPr="00F03449">
              <w:rPr>
                <w:rFonts w:asciiTheme="minorHAnsi" w:hAnsiTheme="minorHAnsi" w:cstheme="minorHAnsi"/>
              </w:rPr>
              <w:t>Toutes sujétions liées à la pose, au terrassement, à l'évacuation des matériaux, au scellement, aux fixations, au nettoyage.</w:t>
            </w:r>
          </w:p>
        </w:tc>
        <w:tc>
          <w:tcPr>
            <w:tcW w:w="1485" w:type="dxa"/>
            <w:vAlign w:val="center"/>
          </w:tcPr>
          <w:p w14:paraId="1AD8DB66" w14:textId="77777777" w:rsidR="007F42C9" w:rsidRPr="00F03449" w:rsidRDefault="007F42C9" w:rsidP="00357F6F">
            <w:pPr>
              <w:ind w:right="0"/>
              <w:jc w:val="center"/>
              <w:rPr>
                <w:rFonts w:asciiTheme="minorHAnsi" w:hAnsiTheme="minorHAnsi" w:cstheme="minorHAnsi"/>
              </w:rPr>
            </w:pPr>
            <w:r w:rsidRPr="00F03449">
              <w:rPr>
                <w:rFonts w:asciiTheme="minorHAnsi" w:hAnsiTheme="minorHAnsi" w:cstheme="minorHAnsi"/>
              </w:rPr>
              <w:t>………………….</w:t>
            </w:r>
          </w:p>
        </w:tc>
      </w:tr>
      <w:tr w:rsidR="007F42C9" w:rsidRPr="00F03449" w14:paraId="04697B95" w14:textId="77777777" w:rsidTr="00357F6F">
        <w:trPr>
          <w:jc w:val="center"/>
        </w:trPr>
        <w:tc>
          <w:tcPr>
            <w:tcW w:w="10344" w:type="dxa"/>
            <w:gridSpan w:val="2"/>
          </w:tcPr>
          <w:p w14:paraId="33133F20" w14:textId="77777777" w:rsidR="007F42C9" w:rsidRPr="00F03449" w:rsidRDefault="007F42C9"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33B5B601" w14:textId="77777777" w:rsidR="007003A8" w:rsidRPr="00F03449" w:rsidRDefault="007003A8" w:rsidP="00802A0C">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EA3BDC" w:rsidRPr="00F03449" w14:paraId="035A119E" w14:textId="77777777" w:rsidTr="00357F6F">
        <w:trPr>
          <w:jc w:val="center"/>
        </w:trPr>
        <w:tc>
          <w:tcPr>
            <w:tcW w:w="8859" w:type="dxa"/>
            <w:vAlign w:val="center"/>
          </w:tcPr>
          <w:p w14:paraId="1CF0A21B" w14:textId="77777777" w:rsidR="00EA3BDC" w:rsidRPr="00F03449" w:rsidRDefault="00EA3BDC" w:rsidP="00357F6F">
            <w:pPr>
              <w:pStyle w:val="Titre2"/>
              <w:jc w:val="left"/>
              <w:rPr>
                <w:rFonts w:cstheme="minorHAnsi"/>
              </w:rPr>
            </w:pPr>
            <w:bookmarkStart w:id="121" w:name="_Toc150335520"/>
            <w:bookmarkStart w:id="122" w:name="_Toc191478143"/>
            <w:r w:rsidRPr="00F03449">
              <w:rPr>
                <w:rFonts w:cstheme="minorHAnsi"/>
              </w:rPr>
              <w:t>REALISATION DE dalle beton pour abri de touche</w:t>
            </w:r>
            <w:bookmarkEnd w:id="121"/>
            <w:bookmarkEnd w:id="122"/>
          </w:p>
        </w:tc>
        <w:tc>
          <w:tcPr>
            <w:tcW w:w="1485" w:type="dxa"/>
            <w:vAlign w:val="center"/>
          </w:tcPr>
          <w:p w14:paraId="56879863" w14:textId="77777777" w:rsidR="00EA3BDC" w:rsidRPr="00F03449" w:rsidRDefault="00EA3BD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AEDE43F" w14:textId="77777777" w:rsidR="00EA3BDC" w:rsidRPr="00F03449" w:rsidRDefault="00EA3BD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EA3BDC" w:rsidRPr="00F03449" w14:paraId="301A9B0D" w14:textId="77777777" w:rsidTr="00357F6F">
        <w:trPr>
          <w:jc w:val="center"/>
        </w:trPr>
        <w:tc>
          <w:tcPr>
            <w:tcW w:w="8859" w:type="dxa"/>
          </w:tcPr>
          <w:p w14:paraId="31628DE0" w14:textId="77777777" w:rsidR="00EA3BDC" w:rsidRPr="00F03449" w:rsidRDefault="00EA3BDC" w:rsidP="00357F6F">
            <w:pPr>
              <w:rPr>
                <w:rFonts w:asciiTheme="minorHAnsi" w:hAnsiTheme="minorHAnsi" w:cstheme="minorHAnsi"/>
              </w:rPr>
            </w:pPr>
            <w:r w:rsidRPr="00F03449">
              <w:rPr>
                <w:rFonts w:asciiTheme="minorHAnsi" w:hAnsiTheme="minorHAnsi" w:cstheme="minorHAnsi"/>
              </w:rPr>
              <w:t>Ce prix rémunère au mètre carré la création d'une dalle béton finition taloché ou balayé pour les abris de touche conformément aux prescriptions énoncées dans le C.C.T.P et comprend notamment :</w:t>
            </w:r>
          </w:p>
          <w:p w14:paraId="2CE99C0C" w14:textId="77777777" w:rsidR="00EA3BDC" w:rsidRPr="00F03449" w:rsidRDefault="00EA3BDC" w:rsidP="00357F6F">
            <w:pPr>
              <w:pStyle w:val="Paragraphedeliste"/>
              <w:rPr>
                <w:rFonts w:asciiTheme="minorHAnsi" w:hAnsiTheme="minorHAnsi" w:cstheme="minorHAnsi"/>
              </w:rPr>
            </w:pPr>
            <w:r w:rsidRPr="00F03449">
              <w:rPr>
                <w:rFonts w:asciiTheme="minorHAnsi" w:hAnsiTheme="minorHAnsi" w:cstheme="minorHAnsi"/>
              </w:rPr>
              <w:lastRenderedPageBreak/>
              <w:t>L'implantation,</w:t>
            </w:r>
          </w:p>
          <w:p w14:paraId="191451C0" w14:textId="77777777" w:rsidR="00EA3BDC" w:rsidRPr="00F03449" w:rsidRDefault="00EA3BDC" w:rsidP="00357F6F">
            <w:pPr>
              <w:pStyle w:val="Paragraphedeliste"/>
              <w:rPr>
                <w:rFonts w:asciiTheme="minorHAnsi" w:hAnsiTheme="minorHAnsi" w:cstheme="minorHAnsi"/>
              </w:rPr>
            </w:pPr>
            <w:r w:rsidRPr="00F03449">
              <w:rPr>
                <w:rFonts w:asciiTheme="minorHAnsi" w:hAnsiTheme="minorHAnsi" w:cstheme="minorHAnsi"/>
              </w:rPr>
              <w:t>Le terrassement et l’évacuation des déblais en décharge,</w:t>
            </w:r>
          </w:p>
          <w:p w14:paraId="3B9100FA" w14:textId="77777777" w:rsidR="00EA3BDC" w:rsidRPr="00F03449" w:rsidRDefault="00EA3BDC" w:rsidP="00357F6F">
            <w:pPr>
              <w:pStyle w:val="Paragraphedeliste"/>
              <w:rPr>
                <w:rFonts w:asciiTheme="minorHAnsi" w:hAnsiTheme="minorHAnsi" w:cstheme="minorHAnsi"/>
              </w:rPr>
            </w:pPr>
            <w:r w:rsidRPr="00F03449">
              <w:rPr>
                <w:rFonts w:asciiTheme="minorHAnsi" w:hAnsiTheme="minorHAnsi" w:cstheme="minorHAnsi"/>
              </w:rPr>
              <w:t>Le coffrage de rive,</w:t>
            </w:r>
          </w:p>
          <w:p w14:paraId="44DF4293" w14:textId="77777777" w:rsidR="00EA3BDC" w:rsidRPr="00F03449" w:rsidRDefault="00EA3BDC" w:rsidP="00357F6F">
            <w:pPr>
              <w:pStyle w:val="Paragraphedeliste"/>
              <w:rPr>
                <w:rFonts w:asciiTheme="minorHAnsi" w:hAnsiTheme="minorHAnsi" w:cstheme="minorHAnsi"/>
              </w:rPr>
            </w:pPr>
            <w:r w:rsidRPr="00F03449">
              <w:rPr>
                <w:rFonts w:asciiTheme="minorHAnsi" w:hAnsiTheme="minorHAnsi" w:cstheme="minorHAnsi"/>
              </w:rPr>
              <w:t>La mise en place du treillis soudé,</w:t>
            </w:r>
          </w:p>
          <w:p w14:paraId="4409CD61" w14:textId="77777777" w:rsidR="00EA3BDC" w:rsidRPr="00F03449" w:rsidRDefault="00EA3BDC" w:rsidP="00357F6F">
            <w:pPr>
              <w:pStyle w:val="Paragraphedeliste"/>
              <w:rPr>
                <w:rFonts w:asciiTheme="minorHAnsi" w:hAnsiTheme="minorHAnsi" w:cstheme="minorHAnsi"/>
              </w:rPr>
            </w:pPr>
            <w:r w:rsidRPr="00F03449">
              <w:rPr>
                <w:rFonts w:asciiTheme="minorHAnsi" w:hAnsiTheme="minorHAnsi" w:cstheme="minorHAnsi"/>
              </w:rPr>
              <w:t>Le coulage sur place en béton aux liants hydrauliques,</w:t>
            </w:r>
          </w:p>
          <w:p w14:paraId="4718E31F" w14:textId="77777777" w:rsidR="00EA3BDC" w:rsidRPr="00F03449" w:rsidRDefault="00EA3BDC" w:rsidP="00357F6F">
            <w:pPr>
              <w:pStyle w:val="Paragraphedeliste"/>
              <w:rPr>
                <w:rFonts w:asciiTheme="minorHAnsi" w:hAnsiTheme="minorHAnsi" w:cstheme="minorHAnsi"/>
              </w:rPr>
            </w:pPr>
            <w:r w:rsidRPr="00F03449">
              <w:rPr>
                <w:rFonts w:asciiTheme="minorHAnsi" w:hAnsiTheme="minorHAnsi" w:cstheme="minorHAnsi"/>
              </w:rPr>
              <w:t>La finition béton balayé fin,</w:t>
            </w:r>
          </w:p>
          <w:p w14:paraId="20CDF0C8" w14:textId="77777777" w:rsidR="00EA3BDC" w:rsidRPr="00F03449" w:rsidRDefault="00EA3BDC" w:rsidP="00357F6F">
            <w:pPr>
              <w:pStyle w:val="Paragraphedeliste"/>
              <w:rPr>
                <w:rFonts w:asciiTheme="minorHAnsi" w:hAnsiTheme="minorHAnsi" w:cstheme="minorHAnsi"/>
              </w:rPr>
            </w:pPr>
            <w:r w:rsidRPr="00F03449">
              <w:rPr>
                <w:rFonts w:asciiTheme="minorHAnsi" w:hAnsiTheme="minorHAnsi" w:cstheme="minorHAnsi"/>
              </w:rPr>
              <w:t>Le nettoyage des abords après intervention</w:t>
            </w:r>
          </w:p>
        </w:tc>
        <w:tc>
          <w:tcPr>
            <w:tcW w:w="1485" w:type="dxa"/>
            <w:vAlign w:val="center"/>
          </w:tcPr>
          <w:p w14:paraId="179AFE4D" w14:textId="77777777" w:rsidR="00EA3BDC" w:rsidRPr="00F03449" w:rsidRDefault="00EA3BDC" w:rsidP="00357F6F">
            <w:pPr>
              <w:ind w:right="0"/>
              <w:jc w:val="center"/>
              <w:rPr>
                <w:rFonts w:asciiTheme="minorHAnsi" w:hAnsiTheme="minorHAnsi" w:cstheme="minorHAnsi"/>
              </w:rPr>
            </w:pPr>
            <w:r w:rsidRPr="00F03449">
              <w:rPr>
                <w:rFonts w:asciiTheme="minorHAnsi" w:hAnsiTheme="minorHAnsi" w:cstheme="minorHAnsi"/>
              </w:rPr>
              <w:lastRenderedPageBreak/>
              <w:t>………………….</w:t>
            </w:r>
          </w:p>
        </w:tc>
      </w:tr>
      <w:tr w:rsidR="00EA3BDC" w:rsidRPr="00F03449" w14:paraId="3022F4BA" w14:textId="77777777" w:rsidTr="00357F6F">
        <w:trPr>
          <w:jc w:val="center"/>
        </w:trPr>
        <w:tc>
          <w:tcPr>
            <w:tcW w:w="10344" w:type="dxa"/>
            <w:gridSpan w:val="2"/>
          </w:tcPr>
          <w:p w14:paraId="07BB1BB7" w14:textId="77777777" w:rsidR="00EA3BDC" w:rsidRPr="00F03449" w:rsidRDefault="00EA3BDC"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carré (en lettres) : </w:t>
            </w:r>
          </w:p>
        </w:tc>
      </w:tr>
    </w:tbl>
    <w:p w14:paraId="52D0B643" w14:textId="77777777" w:rsidR="00960082" w:rsidRPr="00F03449" w:rsidRDefault="00960082" w:rsidP="00960082">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5C25D9" w:rsidRPr="00F03449" w14:paraId="45B1DEB0" w14:textId="77777777" w:rsidTr="00357F6F">
        <w:trPr>
          <w:jc w:val="center"/>
        </w:trPr>
        <w:tc>
          <w:tcPr>
            <w:tcW w:w="8859" w:type="dxa"/>
            <w:vAlign w:val="center"/>
          </w:tcPr>
          <w:p w14:paraId="46FB91E6" w14:textId="4C7DF248" w:rsidR="005C25D9" w:rsidRPr="00F03449" w:rsidRDefault="005C25D9" w:rsidP="00357F6F">
            <w:pPr>
              <w:pStyle w:val="Titre2"/>
              <w:jc w:val="left"/>
              <w:rPr>
                <w:rFonts w:cstheme="minorHAnsi"/>
              </w:rPr>
            </w:pPr>
            <w:bookmarkStart w:id="123" w:name="_Toc191478144"/>
            <w:r w:rsidRPr="00F03449">
              <w:rPr>
                <w:rFonts w:cstheme="minorHAnsi"/>
              </w:rPr>
              <w:t>Dépose soignée et repose des abris pour joueurs existants</w:t>
            </w:r>
            <w:bookmarkEnd w:id="123"/>
          </w:p>
        </w:tc>
        <w:tc>
          <w:tcPr>
            <w:tcW w:w="1485" w:type="dxa"/>
            <w:vAlign w:val="center"/>
          </w:tcPr>
          <w:p w14:paraId="3C18F7E0" w14:textId="77777777" w:rsidR="005C25D9" w:rsidRPr="00F03449" w:rsidRDefault="005C25D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4EA259E" w14:textId="77777777" w:rsidR="005C25D9" w:rsidRPr="00F03449" w:rsidRDefault="005C25D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5C25D9" w:rsidRPr="00F03449" w14:paraId="5F94B649" w14:textId="77777777" w:rsidTr="00357F6F">
        <w:trPr>
          <w:jc w:val="center"/>
        </w:trPr>
        <w:tc>
          <w:tcPr>
            <w:tcW w:w="8859" w:type="dxa"/>
          </w:tcPr>
          <w:p w14:paraId="53B8D9EE" w14:textId="5D8B4572" w:rsidR="005C25D9" w:rsidRPr="00F03449" w:rsidRDefault="005C25D9" w:rsidP="00357F6F">
            <w:pPr>
              <w:rPr>
                <w:rFonts w:asciiTheme="minorHAnsi" w:hAnsiTheme="minorHAnsi" w:cstheme="minorHAnsi"/>
              </w:rPr>
            </w:pPr>
            <w:r w:rsidRPr="00F03449">
              <w:rPr>
                <w:rFonts w:asciiTheme="minorHAnsi" w:hAnsiTheme="minorHAnsi" w:cstheme="minorHAnsi"/>
              </w:rPr>
              <w:t>Ce prix rémunère au forfait, la dépose et la repose des abris pour joueurs existants conformément au CCTP et comprend notamment :</w:t>
            </w:r>
          </w:p>
          <w:p w14:paraId="758D710D" w14:textId="75202C0D"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La dépose soignée des abris,</w:t>
            </w:r>
          </w:p>
          <w:p w14:paraId="4E36E7A6" w14:textId="77777777"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Le stockage sur site en attente de repose,</w:t>
            </w:r>
          </w:p>
          <w:p w14:paraId="2B61A2BF" w14:textId="77777777"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Toute mesure de protection adéquate pendant la dépose et le transport,</w:t>
            </w:r>
          </w:p>
          <w:p w14:paraId="5BAD5240" w14:textId="4E212DA8"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La démolition de la dalle béton,</w:t>
            </w:r>
          </w:p>
          <w:p w14:paraId="23394B6D" w14:textId="77777777"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L’évacuation des matériaux résultant en décharge agréée,</w:t>
            </w:r>
          </w:p>
          <w:p w14:paraId="680F56D5" w14:textId="77777777"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La fourniture et la mise en œuvre des matériaux de comblement des vides, y compris le compactage adapté,</w:t>
            </w:r>
          </w:p>
          <w:p w14:paraId="2F831919" w14:textId="77777777"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L’implantation précise conforme au règlement de la fédération française de football,</w:t>
            </w:r>
          </w:p>
          <w:p w14:paraId="287386E7" w14:textId="398A7135"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La reprise sur stock, la pose et fixation des abris,</w:t>
            </w:r>
          </w:p>
          <w:p w14:paraId="0CB76088" w14:textId="77777777" w:rsidR="005C25D9" w:rsidRPr="00F03449" w:rsidRDefault="005C25D9" w:rsidP="00357F6F">
            <w:pPr>
              <w:pStyle w:val="Paragraphedeliste"/>
              <w:rPr>
                <w:rFonts w:asciiTheme="minorHAnsi" w:hAnsiTheme="minorHAnsi" w:cstheme="minorHAnsi"/>
              </w:rPr>
            </w:pPr>
            <w:r w:rsidRPr="00F03449">
              <w:rPr>
                <w:rFonts w:asciiTheme="minorHAnsi" w:hAnsiTheme="minorHAnsi" w:cstheme="minorHAnsi"/>
              </w:rPr>
              <w:t>La remise en état des lieux après intervention,</w:t>
            </w:r>
          </w:p>
        </w:tc>
        <w:tc>
          <w:tcPr>
            <w:tcW w:w="1485" w:type="dxa"/>
            <w:vAlign w:val="center"/>
          </w:tcPr>
          <w:p w14:paraId="71FF05F7" w14:textId="77777777" w:rsidR="005C25D9" w:rsidRPr="00F03449" w:rsidRDefault="005C25D9" w:rsidP="00357F6F">
            <w:pPr>
              <w:ind w:right="0"/>
              <w:jc w:val="center"/>
              <w:rPr>
                <w:rFonts w:asciiTheme="minorHAnsi" w:hAnsiTheme="minorHAnsi" w:cstheme="minorHAnsi"/>
              </w:rPr>
            </w:pPr>
            <w:r w:rsidRPr="00F03449">
              <w:rPr>
                <w:rFonts w:asciiTheme="minorHAnsi" w:hAnsiTheme="minorHAnsi" w:cstheme="minorHAnsi"/>
              </w:rPr>
              <w:t>………………….</w:t>
            </w:r>
          </w:p>
        </w:tc>
      </w:tr>
      <w:tr w:rsidR="005C25D9" w:rsidRPr="00F03449" w14:paraId="1DBBC1FD" w14:textId="77777777" w:rsidTr="00357F6F">
        <w:trPr>
          <w:jc w:val="center"/>
        </w:trPr>
        <w:tc>
          <w:tcPr>
            <w:tcW w:w="10344" w:type="dxa"/>
            <w:gridSpan w:val="2"/>
          </w:tcPr>
          <w:p w14:paraId="6721FB8A" w14:textId="77777777" w:rsidR="005C25D9" w:rsidRPr="00F03449" w:rsidRDefault="005C25D9"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forfait (en lettres) : </w:t>
            </w:r>
          </w:p>
        </w:tc>
      </w:tr>
    </w:tbl>
    <w:p w14:paraId="16A34185" w14:textId="77777777" w:rsidR="00665C41" w:rsidRPr="00F03449" w:rsidRDefault="00665C41" w:rsidP="00960082">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960082" w:rsidRPr="00F03449" w14:paraId="1CB313A5"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2BECFB36" w14:textId="77777777" w:rsidR="00960082" w:rsidRPr="00F03449" w:rsidRDefault="00960082" w:rsidP="008215B8">
            <w:pPr>
              <w:pStyle w:val="Titre2"/>
              <w:numPr>
                <w:ilvl w:val="1"/>
                <w:numId w:val="2"/>
              </w:numPr>
              <w:jc w:val="left"/>
              <w:rPr>
                <w:rFonts w:cstheme="minorHAnsi"/>
                <w:lang w:eastAsia="en-US"/>
              </w:rPr>
            </w:pPr>
            <w:bookmarkStart w:id="124" w:name="_Toc128551407"/>
            <w:bookmarkStart w:id="125" w:name="_Toc182814952"/>
            <w:bookmarkStart w:id="126" w:name="_Toc191478145"/>
            <w:r w:rsidRPr="00F03449">
              <w:rPr>
                <w:rFonts w:cstheme="minorHAnsi"/>
              </w:rPr>
              <w:t>fourniture et pose d’abris pour ARBITRES ET OFFICIELS (3 places)</w:t>
            </w:r>
            <w:bookmarkEnd w:id="124"/>
            <w:bookmarkEnd w:id="125"/>
            <w:bookmarkEnd w:id="126"/>
          </w:p>
        </w:tc>
        <w:tc>
          <w:tcPr>
            <w:tcW w:w="1485" w:type="dxa"/>
            <w:tcBorders>
              <w:top w:val="single" w:sz="4" w:space="0" w:color="auto"/>
              <w:left w:val="single" w:sz="4" w:space="0" w:color="auto"/>
              <w:bottom w:val="single" w:sz="4" w:space="0" w:color="auto"/>
              <w:right w:val="single" w:sz="4" w:space="0" w:color="auto"/>
            </w:tcBorders>
            <w:vAlign w:val="center"/>
            <w:hideMark/>
          </w:tcPr>
          <w:p w14:paraId="3D6E1C69" w14:textId="77777777" w:rsidR="00960082" w:rsidRPr="00F03449" w:rsidRDefault="00960082"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4444C129" w14:textId="77777777" w:rsidR="00960082" w:rsidRPr="00F03449" w:rsidRDefault="00960082" w:rsidP="008215B8">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960082" w:rsidRPr="00F03449" w14:paraId="4BC46CEC" w14:textId="77777777" w:rsidTr="008215B8">
        <w:trPr>
          <w:jc w:val="center"/>
        </w:trPr>
        <w:tc>
          <w:tcPr>
            <w:tcW w:w="8859" w:type="dxa"/>
            <w:tcBorders>
              <w:top w:val="single" w:sz="4" w:space="0" w:color="auto"/>
              <w:left w:val="single" w:sz="4" w:space="0" w:color="auto"/>
              <w:bottom w:val="single" w:sz="4" w:space="0" w:color="auto"/>
              <w:right w:val="single" w:sz="4" w:space="0" w:color="auto"/>
            </w:tcBorders>
            <w:hideMark/>
          </w:tcPr>
          <w:p w14:paraId="1D055AF0" w14:textId="77777777" w:rsidR="00960082" w:rsidRPr="00F03449" w:rsidRDefault="00960082" w:rsidP="008215B8">
            <w:pPr>
              <w:rPr>
                <w:rFonts w:asciiTheme="minorHAnsi" w:hAnsiTheme="minorHAnsi" w:cstheme="minorHAnsi"/>
              </w:rPr>
            </w:pPr>
            <w:r w:rsidRPr="00F03449">
              <w:rPr>
                <w:rFonts w:asciiTheme="minorHAnsi" w:hAnsiTheme="minorHAnsi" w:cstheme="minorHAnsi"/>
              </w:rPr>
              <w:t>Ce prix rémunère à l’unité la fourniture et pose d'abris pour arbitres et officiels de 3 places, longueur 1.50 m conformément aux prescriptions énoncées dans le C.C.T.P et comprend notamment :</w:t>
            </w:r>
          </w:p>
          <w:p w14:paraId="717E734A" w14:textId="77777777" w:rsidR="00960082" w:rsidRPr="00F03449" w:rsidRDefault="00960082"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La fourniture, le transport, l'implantation, les réservations, la pose et les fixations.</w:t>
            </w:r>
          </w:p>
          <w:p w14:paraId="1B19D060" w14:textId="77777777" w:rsidR="00960082" w:rsidRPr="00F03449" w:rsidRDefault="00960082" w:rsidP="008215B8">
            <w:pPr>
              <w:pStyle w:val="Paragraphedeliste"/>
              <w:numPr>
                <w:ilvl w:val="0"/>
                <w:numId w:val="36"/>
              </w:numPr>
              <w:rPr>
                <w:rFonts w:asciiTheme="minorHAnsi" w:hAnsiTheme="minorHAnsi" w:cstheme="minorHAnsi"/>
              </w:rPr>
            </w:pPr>
            <w:r w:rsidRPr="00F03449">
              <w:rPr>
                <w:rFonts w:asciiTheme="minorHAnsi" w:hAnsiTheme="minorHAnsi" w:cstheme="minorHAnsi"/>
              </w:rPr>
              <w:t>Toutes sujétions d'implantation, de terrassement, de pose, de fixations, de réservation, d'évacuation des déblais.</w:t>
            </w:r>
          </w:p>
          <w:p w14:paraId="485BBB55" w14:textId="77777777" w:rsidR="00960082" w:rsidRPr="00F03449" w:rsidRDefault="00960082" w:rsidP="008215B8">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L'abri devra être homologué par la fédération française de football.</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22E7829" w14:textId="77777777" w:rsidR="00960082" w:rsidRPr="00F03449" w:rsidRDefault="00960082" w:rsidP="008215B8">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960082" w:rsidRPr="00F03449" w14:paraId="3B40FA7F" w14:textId="77777777" w:rsidTr="008215B8">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49938422" w14:textId="77777777" w:rsidR="00960082" w:rsidRPr="00F03449" w:rsidRDefault="00960082" w:rsidP="008215B8">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L’unité (en lettres) :</w:t>
            </w:r>
          </w:p>
        </w:tc>
      </w:tr>
    </w:tbl>
    <w:p w14:paraId="6623EDCE" w14:textId="77777777" w:rsidR="00323ACC" w:rsidRPr="00F03449" w:rsidRDefault="00323ACC" w:rsidP="008D45A5">
      <w:pPr>
        <w:rPr>
          <w:rFonts w:asciiTheme="minorHAnsi" w:hAnsiTheme="minorHAnsi" w:cstheme="minorHAnsi"/>
        </w:rPr>
      </w:pPr>
    </w:p>
    <w:p w14:paraId="05BBB2B9" w14:textId="77777777" w:rsidR="004576AA" w:rsidRPr="00F03449" w:rsidRDefault="004576AA" w:rsidP="004576AA">
      <w:pPr>
        <w:pStyle w:val="Titre1"/>
        <w:rPr>
          <w:rFonts w:asciiTheme="minorHAnsi" w:hAnsiTheme="minorHAnsi" w:cstheme="minorHAnsi"/>
        </w:rPr>
      </w:pPr>
      <w:bookmarkStart w:id="127" w:name="_Toc181794189"/>
      <w:bookmarkStart w:id="128" w:name="_Toc191478146"/>
      <w:r w:rsidRPr="00F03449">
        <w:rPr>
          <w:rFonts w:asciiTheme="minorHAnsi" w:hAnsiTheme="minorHAnsi" w:cstheme="minorHAnsi"/>
        </w:rPr>
        <w:lastRenderedPageBreak/>
        <w:t>CLOTURES ET PARE-BALLONS</w:t>
      </w:r>
      <w:bookmarkEnd w:id="127"/>
      <w:bookmarkEnd w:id="128"/>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4576AA" w:rsidRPr="00F03449" w14:paraId="7F9FC983" w14:textId="77777777" w:rsidTr="00357F6F">
        <w:trPr>
          <w:jc w:val="center"/>
        </w:trPr>
        <w:tc>
          <w:tcPr>
            <w:tcW w:w="8859" w:type="dxa"/>
            <w:vAlign w:val="center"/>
          </w:tcPr>
          <w:p w14:paraId="0CC4242C" w14:textId="77777777" w:rsidR="004576AA" w:rsidRPr="00F03449" w:rsidRDefault="004576AA" w:rsidP="00357F6F">
            <w:pPr>
              <w:pStyle w:val="Titre2"/>
              <w:jc w:val="left"/>
              <w:rPr>
                <w:rFonts w:cstheme="minorHAnsi"/>
              </w:rPr>
            </w:pPr>
            <w:bookmarkStart w:id="129" w:name="_Toc181794190"/>
            <w:bookmarkStart w:id="130" w:name="_Toc191478147"/>
            <w:r w:rsidRPr="00F03449">
              <w:rPr>
                <w:rFonts w:cstheme="minorHAnsi"/>
              </w:rPr>
              <w:t>FOURNITURE ET POSE DE MAIN COURANTE remplie, HAUTEUR 1.10M</w:t>
            </w:r>
            <w:bookmarkEnd w:id="129"/>
            <w:bookmarkEnd w:id="130"/>
          </w:p>
        </w:tc>
        <w:tc>
          <w:tcPr>
            <w:tcW w:w="1485" w:type="dxa"/>
            <w:vAlign w:val="center"/>
          </w:tcPr>
          <w:p w14:paraId="5BAC71F7"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19D039A"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4576AA" w:rsidRPr="00F03449" w14:paraId="34D3E9DA" w14:textId="77777777" w:rsidTr="00357F6F">
        <w:trPr>
          <w:jc w:val="center"/>
        </w:trPr>
        <w:tc>
          <w:tcPr>
            <w:tcW w:w="8859" w:type="dxa"/>
          </w:tcPr>
          <w:p w14:paraId="3002AAFE" w14:textId="77777777" w:rsidR="004576AA" w:rsidRPr="00F03449" w:rsidRDefault="004576AA" w:rsidP="00357F6F">
            <w:pPr>
              <w:rPr>
                <w:rFonts w:asciiTheme="minorHAnsi" w:hAnsiTheme="minorHAnsi" w:cstheme="minorHAnsi"/>
              </w:rPr>
            </w:pPr>
            <w:r w:rsidRPr="00F03449">
              <w:rPr>
                <w:rFonts w:asciiTheme="minorHAnsi" w:hAnsiTheme="minorHAnsi" w:cstheme="minorHAnsi"/>
              </w:rPr>
              <w:t>Ce prix rémunère au mètre linéaire la fourniture et la pose de la main courante remplie conformément aux prescriptions du CCTP comprend notamment :</w:t>
            </w:r>
          </w:p>
          <w:p w14:paraId="71668FC9"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L’implantation,</w:t>
            </w:r>
          </w:p>
          <w:p w14:paraId="06A71719"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fourniture, le transport, l'amenée à pied d'œuvre,</w:t>
            </w:r>
          </w:p>
          <w:p w14:paraId="532DBDF9"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terrassement, l'évacuation des déblais en décharge,</w:t>
            </w:r>
          </w:p>
          <w:p w14:paraId="1CDDD386"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scellement des poteaux, la fixation des lisses et du remplissage, la finition et le nettoyage.</w:t>
            </w:r>
          </w:p>
          <w:p w14:paraId="05087BE6"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Toutes sujétions et aléas,</w:t>
            </w:r>
          </w:p>
          <w:p w14:paraId="3185CD38"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fixation du remplissage par clipsage est proscrite.</w:t>
            </w:r>
          </w:p>
        </w:tc>
        <w:tc>
          <w:tcPr>
            <w:tcW w:w="1485" w:type="dxa"/>
            <w:vAlign w:val="center"/>
          </w:tcPr>
          <w:p w14:paraId="751EACB1" w14:textId="77777777" w:rsidR="004576AA" w:rsidRPr="00F03449" w:rsidRDefault="004576AA" w:rsidP="00357F6F">
            <w:pPr>
              <w:ind w:right="0"/>
              <w:jc w:val="center"/>
              <w:rPr>
                <w:rFonts w:asciiTheme="minorHAnsi" w:hAnsiTheme="minorHAnsi" w:cstheme="minorHAnsi"/>
              </w:rPr>
            </w:pPr>
            <w:r w:rsidRPr="00F03449">
              <w:rPr>
                <w:rFonts w:asciiTheme="minorHAnsi" w:hAnsiTheme="minorHAnsi" w:cstheme="minorHAnsi"/>
              </w:rPr>
              <w:t>………………….</w:t>
            </w:r>
          </w:p>
        </w:tc>
      </w:tr>
      <w:tr w:rsidR="004576AA" w:rsidRPr="00F03449" w14:paraId="00EA6AE0" w14:textId="77777777" w:rsidTr="00357F6F">
        <w:trPr>
          <w:jc w:val="center"/>
        </w:trPr>
        <w:tc>
          <w:tcPr>
            <w:tcW w:w="10344" w:type="dxa"/>
            <w:gridSpan w:val="2"/>
          </w:tcPr>
          <w:p w14:paraId="40BF2B3C" w14:textId="77777777" w:rsidR="004576AA" w:rsidRPr="00F03449" w:rsidRDefault="004576AA"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tbl>
    <w:p w14:paraId="3C12D131" w14:textId="77777777" w:rsidR="004576AA" w:rsidRPr="00F03449" w:rsidRDefault="004576AA" w:rsidP="004576AA">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4576AA" w:rsidRPr="00F03449" w14:paraId="6CB3BEF1" w14:textId="77777777" w:rsidTr="00357F6F">
        <w:trPr>
          <w:jc w:val="center"/>
        </w:trPr>
        <w:tc>
          <w:tcPr>
            <w:tcW w:w="8859" w:type="dxa"/>
            <w:vAlign w:val="center"/>
          </w:tcPr>
          <w:p w14:paraId="38F01906" w14:textId="77777777" w:rsidR="004576AA" w:rsidRPr="00F03449" w:rsidRDefault="004576AA" w:rsidP="00357F6F">
            <w:pPr>
              <w:pStyle w:val="Titre2"/>
              <w:jc w:val="left"/>
              <w:rPr>
                <w:rFonts w:cstheme="minorHAnsi"/>
              </w:rPr>
            </w:pPr>
            <w:bookmarkStart w:id="131" w:name="_Toc181794191"/>
            <w:bookmarkStart w:id="132" w:name="_Toc191478148"/>
            <w:r w:rsidRPr="00F03449">
              <w:rPr>
                <w:rFonts w:cstheme="minorHAnsi"/>
              </w:rPr>
              <w:t>FOURNITURE ET POSE DE PORTILLON 1,50M DANS MAIN COURANTE</w:t>
            </w:r>
            <w:bookmarkEnd w:id="131"/>
            <w:bookmarkEnd w:id="132"/>
          </w:p>
        </w:tc>
        <w:tc>
          <w:tcPr>
            <w:tcW w:w="1485" w:type="dxa"/>
            <w:vAlign w:val="center"/>
          </w:tcPr>
          <w:p w14:paraId="6DFCC069"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146E760E"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4576AA" w:rsidRPr="00F03449" w14:paraId="77E03274" w14:textId="77777777" w:rsidTr="00357F6F">
        <w:trPr>
          <w:jc w:val="center"/>
        </w:trPr>
        <w:tc>
          <w:tcPr>
            <w:tcW w:w="8859" w:type="dxa"/>
          </w:tcPr>
          <w:p w14:paraId="46B104CF" w14:textId="77777777" w:rsidR="004576AA" w:rsidRPr="00F03449" w:rsidRDefault="004576AA" w:rsidP="00357F6F">
            <w:pPr>
              <w:rPr>
                <w:rFonts w:asciiTheme="minorHAnsi" w:hAnsiTheme="minorHAnsi" w:cstheme="minorHAnsi"/>
              </w:rPr>
            </w:pPr>
            <w:r w:rsidRPr="00F03449">
              <w:rPr>
                <w:rFonts w:asciiTheme="minorHAnsi" w:hAnsiTheme="minorHAnsi" w:cstheme="minorHAnsi"/>
              </w:rPr>
              <w:t>Ce prix rémunère à l’unité la fourniture et la pose de portillon de 1.50m de large et 1,10 m de haut, à un vantail conformément aux prescriptions énoncées dans le C.C.T.P et comprend notamment :</w:t>
            </w:r>
          </w:p>
          <w:p w14:paraId="10124A5A"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L’implantation,</w:t>
            </w:r>
          </w:p>
          <w:p w14:paraId="28BB074F"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fourniture, le transport, l'amenée à pied d'œuvre,</w:t>
            </w:r>
          </w:p>
          <w:p w14:paraId="2A142669"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terrassement, l'évacuation des déblais en décharge,</w:t>
            </w:r>
          </w:p>
          <w:p w14:paraId="62125346"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scellement des poteaux, les fixations, la finition et le nettoyage.</w:t>
            </w:r>
          </w:p>
          <w:p w14:paraId="7411890E"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Toutes sujétions liées aux systèmes de fermetures conformément aux prescriptions du C.C.T.P.</w:t>
            </w:r>
          </w:p>
        </w:tc>
        <w:tc>
          <w:tcPr>
            <w:tcW w:w="1485" w:type="dxa"/>
            <w:vAlign w:val="center"/>
          </w:tcPr>
          <w:p w14:paraId="5FC3DC1D" w14:textId="77777777" w:rsidR="004576AA" w:rsidRPr="00F03449" w:rsidRDefault="004576AA" w:rsidP="00357F6F">
            <w:pPr>
              <w:ind w:right="0"/>
              <w:jc w:val="center"/>
              <w:rPr>
                <w:rFonts w:asciiTheme="minorHAnsi" w:hAnsiTheme="minorHAnsi" w:cstheme="minorHAnsi"/>
              </w:rPr>
            </w:pPr>
            <w:r w:rsidRPr="00F03449">
              <w:rPr>
                <w:rFonts w:asciiTheme="minorHAnsi" w:hAnsiTheme="minorHAnsi" w:cstheme="minorHAnsi"/>
              </w:rPr>
              <w:t>………………….</w:t>
            </w:r>
          </w:p>
        </w:tc>
      </w:tr>
      <w:tr w:rsidR="004576AA" w:rsidRPr="00F03449" w14:paraId="66902118" w14:textId="77777777" w:rsidTr="00357F6F">
        <w:trPr>
          <w:jc w:val="center"/>
        </w:trPr>
        <w:tc>
          <w:tcPr>
            <w:tcW w:w="10344" w:type="dxa"/>
            <w:gridSpan w:val="2"/>
          </w:tcPr>
          <w:p w14:paraId="6EFC77E3" w14:textId="77777777" w:rsidR="004576AA" w:rsidRPr="00F03449" w:rsidRDefault="004576AA"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425289A2" w14:textId="77777777" w:rsidR="004576AA" w:rsidRPr="00F03449" w:rsidRDefault="004576AA" w:rsidP="004576AA">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80349" w:rsidRPr="00F03449" w14:paraId="23D3EDE0" w14:textId="77777777" w:rsidTr="00357F6F">
        <w:trPr>
          <w:jc w:val="center"/>
        </w:trPr>
        <w:tc>
          <w:tcPr>
            <w:tcW w:w="8859" w:type="dxa"/>
            <w:vAlign w:val="center"/>
          </w:tcPr>
          <w:p w14:paraId="2B8185CE" w14:textId="57AEBDA9" w:rsidR="00D80349" w:rsidRPr="00F03449" w:rsidRDefault="00D80349" w:rsidP="00357F6F">
            <w:pPr>
              <w:pStyle w:val="Titre2"/>
              <w:jc w:val="left"/>
              <w:rPr>
                <w:rFonts w:cstheme="minorHAnsi"/>
              </w:rPr>
            </w:pPr>
            <w:bookmarkStart w:id="133" w:name="_Toc32396204"/>
            <w:bookmarkStart w:id="134" w:name="_Toc150335528"/>
            <w:bookmarkStart w:id="135" w:name="_Toc191478149"/>
            <w:r w:rsidRPr="00F03449">
              <w:rPr>
                <w:rFonts w:cstheme="minorHAnsi"/>
              </w:rPr>
              <w:t>FOURNITURE ET POSE DE paroi pleine en bois h=2.00m</w:t>
            </w:r>
            <w:bookmarkEnd w:id="133"/>
            <w:bookmarkEnd w:id="134"/>
            <w:bookmarkEnd w:id="135"/>
          </w:p>
        </w:tc>
        <w:tc>
          <w:tcPr>
            <w:tcW w:w="1485" w:type="dxa"/>
            <w:vAlign w:val="center"/>
          </w:tcPr>
          <w:p w14:paraId="22F6FDEA" w14:textId="77777777" w:rsidR="00D80349" w:rsidRPr="00F03449" w:rsidRDefault="00D8034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7877B7D2" w14:textId="77777777" w:rsidR="00D80349" w:rsidRPr="00F03449" w:rsidRDefault="00D8034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80349" w:rsidRPr="00F03449" w14:paraId="1165A393" w14:textId="77777777" w:rsidTr="00357F6F">
        <w:trPr>
          <w:jc w:val="center"/>
        </w:trPr>
        <w:tc>
          <w:tcPr>
            <w:tcW w:w="8859" w:type="dxa"/>
          </w:tcPr>
          <w:p w14:paraId="14596426" w14:textId="75037EB3" w:rsidR="00D80349" w:rsidRPr="00F03449" w:rsidRDefault="00D80349" w:rsidP="00357F6F">
            <w:pPr>
              <w:rPr>
                <w:rFonts w:asciiTheme="minorHAnsi" w:hAnsiTheme="minorHAnsi" w:cstheme="minorHAnsi"/>
              </w:rPr>
            </w:pPr>
            <w:r w:rsidRPr="00F03449">
              <w:rPr>
                <w:rFonts w:asciiTheme="minorHAnsi" w:hAnsiTheme="minorHAnsi" w:cstheme="minorHAnsi"/>
              </w:rPr>
              <w:t>Ce prix rémunère au mètre linéaire la fourniture et la pose de paroi pleine en bois hauteur 2.00m conformément aux prescriptions du CCTP comprend notamment :</w:t>
            </w:r>
          </w:p>
          <w:p w14:paraId="4463BB01" w14:textId="77777777" w:rsidR="00D80349" w:rsidRPr="00F03449" w:rsidRDefault="00D80349" w:rsidP="00357F6F">
            <w:pPr>
              <w:pStyle w:val="Paragraphedeliste"/>
              <w:rPr>
                <w:rFonts w:asciiTheme="minorHAnsi" w:hAnsiTheme="minorHAnsi" w:cstheme="minorHAnsi"/>
              </w:rPr>
            </w:pPr>
            <w:r w:rsidRPr="00F03449">
              <w:rPr>
                <w:rFonts w:asciiTheme="minorHAnsi" w:hAnsiTheme="minorHAnsi" w:cstheme="minorHAnsi"/>
              </w:rPr>
              <w:t>L’implantation,</w:t>
            </w:r>
          </w:p>
          <w:p w14:paraId="4109EDDB" w14:textId="77777777" w:rsidR="00D80349" w:rsidRPr="00F03449" w:rsidRDefault="00D80349" w:rsidP="00357F6F">
            <w:pPr>
              <w:pStyle w:val="Paragraphedeliste"/>
              <w:rPr>
                <w:rFonts w:asciiTheme="minorHAnsi" w:hAnsiTheme="minorHAnsi" w:cstheme="minorHAnsi"/>
              </w:rPr>
            </w:pPr>
            <w:r w:rsidRPr="00F03449">
              <w:rPr>
                <w:rFonts w:asciiTheme="minorHAnsi" w:hAnsiTheme="minorHAnsi" w:cstheme="minorHAnsi"/>
              </w:rPr>
              <w:t>La fourniture, le transport, l'amenée à pied d'œuvre,</w:t>
            </w:r>
          </w:p>
          <w:p w14:paraId="34F6B1E4" w14:textId="77777777" w:rsidR="00D80349" w:rsidRPr="00F03449" w:rsidRDefault="00D80349" w:rsidP="00357F6F">
            <w:pPr>
              <w:pStyle w:val="Paragraphedeliste"/>
              <w:rPr>
                <w:rFonts w:asciiTheme="minorHAnsi" w:hAnsiTheme="minorHAnsi" w:cstheme="minorHAnsi"/>
              </w:rPr>
            </w:pPr>
            <w:r w:rsidRPr="00F03449">
              <w:rPr>
                <w:rFonts w:asciiTheme="minorHAnsi" w:hAnsiTheme="minorHAnsi" w:cstheme="minorHAnsi"/>
              </w:rPr>
              <w:t>Le terrassement, l'évacuation des déblais en décharge,</w:t>
            </w:r>
          </w:p>
          <w:p w14:paraId="77134EAB" w14:textId="77777777" w:rsidR="00D80349" w:rsidRPr="00F03449" w:rsidRDefault="00D80349" w:rsidP="00357F6F">
            <w:pPr>
              <w:pStyle w:val="Paragraphedeliste"/>
              <w:rPr>
                <w:rFonts w:asciiTheme="minorHAnsi" w:hAnsiTheme="minorHAnsi" w:cstheme="minorHAnsi"/>
              </w:rPr>
            </w:pPr>
            <w:r w:rsidRPr="00F03449">
              <w:rPr>
                <w:rFonts w:asciiTheme="minorHAnsi" w:hAnsiTheme="minorHAnsi" w:cstheme="minorHAnsi"/>
              </w:rPr>
              <w:t>Le scellement des poteaux, la fixation des éléments de paroi, la finition et le nettoyage.</w:t>
            </w:r>
          </w:p>
          <w:p w14:paraId="3ABDE3F7" w14:textId="77777777" w:rsidR="00D80349" w:rsidRPr="00F03449" w:rsidRDefault="00D80349" w:rsidP="00357F6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21DF5FA9" w14:textId="77777777" w:rsidR="00D80349" w:rsidRPr="00F03449" w:rsidRDefault="00D80349" w:rsidP="00357F6F">
            <w:pPr>
              <w:ind w:right="0"/>
              <w:jc w:val="center"/>
              <w:rPr>
                <w:rFonts w:asciiTheme="minorHAnsi" w:hAnsiTheme="minorHAnsi" w:cstheme="minorHAnsi"/>
              </w:rPr>
            </w:pPr>
            <w:r w:rsidRPr="00F03449">
              <w:rPr>
                <w:rFonts w:asciiTheme="minorHAnsi" w:hAnsiTheme="minorHAnsi" w:cstheme="minorHAnsi"/>
              </w:rPr>
              <w:t>………………….</w:t>
            </w:r>
          </w:p>
        </w:tc>
      </w:tr>
      <w:tr w:rsidR="00D80349" w:rsidRPr="00F03449" w14:paraId="6E105075" w14:textId="77777777" w:rsidTr="00357F6F">
        <w:trPr>
          <w:jc w:val="center"/>
        </w:trPr>
        <w:tc>
          <w:tcPr>
            <w:tcW w:w="10344" w:type="dxa"/>
            <w:gridSpan w:val="2"/>
          </w:tcPr>
          <w:p w14:paraId="0340F554" w14:textId="77777777" w:rsidR="00D80349" w:rsidRPr="00F03449" w:rsidRDefault="00D80349"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tbl>
    <w:p w14:paraId="64D032C8" w14:textId="77777777" w:rsidR="00D80349" w:rsidRPr="00F03449" w:rsidRDefault="00D80349" w:rsidP="004576AA">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4576AA" w:rsidRPr="00F03449" w14:paraId="33854340" w14:textId="77777777" w:rsidTr="00357F6F">
        <w:trPr>
          <w:jc w:val="center"/>
        </w:trPr>
        <w:tc>
          <w:tcPr>
            <w:tcW w:w="8859" w:type="dxa"/>
            <w:vAlign w:val="center"/>
          </w:tcPr>
          <w:p w14:paraId="2C86723A" w14:textId="77777777" w:rsidR="004576AA" w:rsidRPr="00F03449" w:rsidRDefault="004576AA" w:rsidP="00357F6F">
            <w:pPr>
              <w:pStyle w:val="Titre2"/>
              <w:jc w:val="left"/>
              <w:rPr>
                <w:rFonts w:cstheme="minorHAnsi"/>
              </w:rPr>
            </w:pPr>
            <w:bookmarkStart w:id="136" w:name="_Toc535503655"/>
            <w:bookmarkStart w:id="137" w:name="_Toc1990218"/>
            <w:bookmarkStart w:id="138" w:name="_Toc150335529"/>
            <w:bookmarkStart w:id="139" w:name="_Toc181794193"/>
            <w:bookmarkStart w:id="140" w:name="_Toc191478150"/>
            <w:r w:rsidRPr="00F03449">
              <w:rPr>
                <w:rFonts w:cstheme="minorHAnsi"/>
              </w:rPr>
              <w:t>FOURNITURE ET pose de cloture treillis soudes hauteur 2.00m</w:t>
            </w:r>
            <w:bookmarkEnd w:id="136"/>
            <w:bookmarkEnd w:id="137"/>
            <w:bookmarkEnd w:id="138"/>
            <w:bookmarkEnd w:id="139"/>
            <w:bookmarkEnd w:id="140"/>
          </w:p>
        </w:tc>
        <w:tc>
          <w:tcPr>
            <w:tcW w:w="1485" w:type="dxa"/>
            <w:vAlign w:val="center"/>
          </w:tcPr>
          <w:p w14:paraId="3CD8EB05"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68BCF163"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4576AA" w:rsidRPr="00F03449" w14:paraId="0F1DD86A" w14:textId="77777777" w:rsidTr="00357F6F">
        <w:trPr>
          <w:jc w:val="center"/>
        </w:trPr>
        <w:tc>
          <w:tcPr>
            <w:tcW w:w="8859" w:type="dxa"/>
          </w:tcPr>
          <w:p w14:paraId="1A71B163" w14:textId="77777777" w:rsidR="004576AA" w:rsidRPr="00F03449" w:rsidRDefault="004576AA" w:rsidP="00357F6F">
            <w:pPr>
              <w:rPr>
                <w:rFonts w:asciiTheme="minorHAnsi" w:hAnsiTheme="minorHAnsi" w:cstheme="minorHAnsi"/>
              </w:rPr>
            </w:pPr>
            <w:r w:rsidRPr="00F03449">
              <w:rPr>
                <w:rFonts w:asciiTheme="minorHAnsi" w:hAnsiTheme="minorHAnsi" w:cstheme="minorHAnsi"/>
              </w:rPr>
              <w:t>Ce prix rémunère au mètre linéaire, la fourniture et pose de clôture treillis soudés hauteur 2.00m hors sol conformément aux prescriptions énoncées dans le C.C.T.P et comprend notamment :</w:t>
            </w:r>
          </w:p>
          <w:p w14:paraId="16AEF337"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L’implantation conforme au plan d’exécution visé,</w:t>
            </w:r>
          </w:p>
          <w:p w14:paraId="50B54D10"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Les études de dimensionnement des massifs,</w:t>
            </w:r>
          </w:p>
          <w:p w14:paraId="565A2E9C"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lastRenderedPageBreak/>
              <w:t>La fourniture, le transport et l’amenée à pied d’œuvre,</w:t>
            </w:r>
          </w:p>
          <w:p w14:paraId="5CBB01AB"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Les réservations, la réalisation des massifs en béton, la pose, les fixations,</w:t>
            </w:r>
          </w:p>
          <w:p w14:paraId="0D3BE5A6"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Les terrassements et l’évacuation des matériaux excédentaires en décharge,</w:t>
            </w:r>
          </w:p>
          <w:p w14:paraId="4DE5D3B1"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remise en état des abords,</w:t>
            </w:r>
          </w:p>
          <w:p w14:paraId="04F70499"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remblaiement en terre végétale épaisseur minimum de 0.15m et engazonnement pour les zones concernées.</w:t>
            </w:r>
          </w:p>
          <w:p w14:paraId="13780626"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7E90ABDA" w14:textId="77777777" w:rsidR="004576AA" w:rsidRPr="00F03449" w:rsidRDefault="004576AA" w:rsidP="00357F6F">
            <w:pPr>
              <w:ind w:right="0"/>
              <w:jc w:val="center"/>
              <w:rPr>
                <w:rFonts w:asciiTheme="minorHAnsi" w:hAnsiTheme="minorHAnsi" w:cstheme="minorHAnsi"/>
              </w:rPr>
            </w:pPr>
            <w:r w:rsidRPr="00F03449">
              <w:rPr>
                <w:rFonts w:asciiTheme="minorHAnsi" w:hAnsiTheme="minorHAnsi" w:cstheme="minorHAnsi"/>
              </w:rPr>
              <w:lastRenderedPageBreak/>
              <w:t>………………….</w:t>
            </w:r>
          </w:p>
        </w:tc>
      </w:tr>
      <w:tr w:rsidR="004576AA" w:rsidRPr="00F03449" w14:paraId="4034DE41" w14:textId="77777777" w:rsidTr="00357F6F">
        <w:trPr>
          <w:jc w:val="center"/>
        </w:trPr>
        <w:tc>
          <w:tcPr>
            <w:tcW w:w="10344" w:type="dxa"/>
            <w:gridSpan w:val="2"/>
          </w:tcPr>
          <w:p w14:paraId="070404B2" w14:textId="77777777" w:rsidR="004576AA" w:rsidRPr="00F03449" w:rsidRDefault="004576AA"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tbl>
    <w:p w14:paraId="473F494A" w14:textId="77777777" w:rsidR="004576AA" w:rsidRPr="00F03449" w:rsidRDefault="004576AA" w:rsidP="004576AA">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4576AA" w:rsidRPr="00F03449" w14:paraId="1C7412B4" w14:textId="77777777" w:rsidTr="00357F6F">
        <w:trPr>
          <w:jc w:val="center"/>
        </w:trPr>
        <w:tc>
          <w:tcPr>
            <w:tcW w:w="8859" w:type="dxa"/>
            <w:vAlign w:val="center"/>
          </w:tcPr>
          <w:p w14:paraId="61EB8861" w14:textId="57B66C32" w:rsidR="004576AA" w:rsidRPr="00F03449" w:rsidRDefault="004576AA" w:rsidP="00357F6F">
            <w:pPr>
              <w:pStyle w:val="Titre2"/>
              <w:jc w:val="left"/>
              <w:rPr>
                <w:rFonts w:cstheme="minorHAnsi"/>
              </w:rPr>
            </w:pPr>
            <w:bookmarkStart w:id="141" w:name="_Toc181794194"/>
            <w:bookmarkStart w:id="142" w:name="_Toc191478151"/>
            <w:r w:rsidRPr="00F03449">
              <w:rPr>
                <w:rFonts w:cstheme="minorHAnsi"/>
              </w:rPr>
              <w:t>FOURNITURE ET POSE DE PORTILLON 1.50M DANS CLOTURE TREILLIS SOUDES</w:t>
            </w:r>
            <w:bookmarkEnd w:id="142"/>
            <w:r w:rsidRPr="00F03449">
              <w:rPr>
                <w:rFonts w:cstheme="minorHAnsi"/>
              </w:rPr>
              <w:t xml:space="preserve"> </w:t>
            </w:r>
            <w:bookmarkEnd w:id="141"/>
          </w:p>
        </w:tc>
        <w:tc>
          <w:tcPr>
            <w:tcW w:w="1485" w:type="dxa"/>
            <w:vAlign w:val="center"/>
          </w:tcPr>
          <w:p w14:paraId="23DBCBAE"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2218EE7"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4576AA" w:rsidRPr="00F03449" w14:paraId="25B907D0" w14:textId="77777777" w:rsidTr="00357F6F">
        <w:trPr>
          <w:jc w:val="center"/>
        </w:trPr>
        <w:tc>
          <w:tcPr>
            <w:tcW w:w="8859" w:type="dxa"/>
          </w:tcPr>
          <w:p w14:paraId="2BFE549D" w14:textId="77777777" w:rsidR="004576AA" w:rsidRPr="00F03449" w:rsidRDefault="004576AA" w:rsidP="00357F6F">
            <w:pPr>
              <w:rPr>
                <w:rFonts w:asciiTheme="minorHAnsi" w:hAnsiTheme="minorHAnsi" w:cstheme="minorHAnsi"/>
              </w:rPr>
            </w:pPr>
            <w:r w:rsidRPr="00F03449">
              <w:rPr>
                <w:rFonts w:asciiTheme="minorHAnsi" w:hAnsiTheme="minorHAnsi" w:cstheme="minorHAnsi"/>
              </w:rPr>
              <w:t>Ce prix rémunère à l'unité la fourniture et la pose d'un portillon de 1.50m de large et 2.00m de haut, à un vantail conformément aux prescriptions énoncées dans le C.C.T.P et comprend notamment :</w:t>
            </w:r>
          </w:p>
          <w:p w14:paraId="5700E0FA"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L’implantation,</w:t>
            </w:r>
          </w:p>
          <w:p w14:paraId="57C3BDC5"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fourniture, le transport et l'amenée à pied d'œuvre,</w:t>
            </w:r>
          </w:p>
          <w:p w14:paraId="0B541E70"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terrassement, l'évacuation des déblais en décharge,</w:t>
            </w:r>
          </w:p>
          <w:p w14:paraId="3520696F"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scellement des poteaux, les fixations,</w:t>
            </w:r>
          </w:p>
          <w:p w14:paraId="37798A63"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finition,</w:t>
            </w:r>
          </w:p>
          <w:p w14:paraId="4CBEC13F"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Le nettoyage des abords après intervention,</w:t>
            </w:r>
          </w:p>
          <w:p w14:paraId="4D085A17"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Toutes sujétions liées aux systèmes de fermetures conformément aux prescriptions du C.C.T.P</w:t>
            </w:r>
          </w:p>
        </w:tc>
        <w:tc>
          <w:tcPr>
            <w:tcW w:w="1485" w:type="dxa"/>
            <w:vAlign w:val="center"/>
          </w:tcPr>
          <w:p w14:paraId="5474F3C7" w14:textId="77777777" w:rsidR="004576AA" w:rsidRPr="00F03449" w:rsidRDefault="004576AA" w:rsidP="00357F6F">
            <w:pPr>
              <w:ind w:right="0"/>
              <w:jc w:val="center"/>
              <w:rPr>
                <w:rFonts w:asciiTheme="minorHAnsi" w:hAnsiTheme="minorHAnsi" w:cstheme="minorHAnsi"/>
              </w:rPr>
            </w:pPr>
            <w:r w:rsidRPr="00F03449">
              <w:rPr>
                <w:rFonts w:asciiTheme="minorHAnsi" w:hAnsiTheme="minorHAnsi" w:cstheme="minorHAnsi"/>
              </w:rPr>
              <w:t>………………….</w:t>
            </w:r>
          </w:p>
        </w:tc>
      </w:tr>
      <w:tr w:rsidR="004576AA" w:rsidRPr="00F03449" w14:paraId="73D3B664" w14:textId="77777777" w:rsidTr="00357F6F">
        <w:trPr>
          <w:jc w:val="center"/>
        </w:trPr>
        <w:tc>
          <w:tcPr>
            <w:tcW w:w="10344" w:type="dxa"/>
            <w:gridSpan w:val="2"/>
          </w:tcPr>
          <w:p w14:paraId="466D8D54" w14:textId="77777777" w:rsidR="004576AA" w:rsidRPr="00F03449" w:rsidRDefault="004576AA"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1C09033B" w14:textId="77777777" w:rsidR="004576AA" w:rsidRPr="00F03449" w:rsidRDefault="004576AA" w:rsidP="004576AA">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4576AA" w:rsidRPr="00F03449" w14:paraId="750A0BF8" w14:textId="77777777" w:rsidTr="00357F6F">
        <w:trPr>
          <w:jc w:val="center"/>
        </w:trPr>
        <w:tc>
          <w:tcPr>
            <w:tcW w:w="8859" w:type="dxa"/>
            <w:vAlign w:val="center"/>
          </w:tcPr>
          <w:p w14:paraId="20CDAD4D" w14:textId="3BD478DC" w:rsidR="004576AA" w:rsidRPr="00F03449" w:rsidRDefault="004576AA" w:rsidP="00357F6F">
            <w:pPr>
              <w:pStyle w:val="Titre2"/>
              <w:jc w:val="left"/>
              <w:rPr>
                <w:rFonts w:cstheme="minorHAnsi"/>
              </w:rPr>
            </w:pPr>
            <w:bookmarkStart w:id="143" w:name="_Toc181794195"/>
            <w:bookmarkStart w:id="144" w:name="_Toc191478152"/>
            <w:r w:rsidRPr="00F03449">
              <w:rPr>
                <w:rFonts w:cstheme="minorHAnsi"/>
              </w:rPr>
              <w:t>FOURNITURE ET POSE DE PORTAIL 4.00M DANS CLOTURE TREILLIS SOUDES</w:t>
            </w:r>
            <w:bookmarkEnd w:id="144"/>
            <w:r w:rsidRPr="00F03449">
              <w:rPr>
                <w:rFonts w:cstheme="minorHAnsi"/>
              </w:rPr>
              <w:t xml:space="preserve"> </w:t>
            </w:r>
            <w:bookmarkEnd w:id="143"/>
          </w:p>
        </w:tc>
        <w:tc>
          <w:tcPr>
            <w:tcW w:w="1485" w:type="dxa"/>
            <w:vAlign w:val="center"/>
          </w:tcPr>
          <w:p w14:paraId="0D7E25AA"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B779132" w14:textId="77777777" w:rsidR="004576AA" w:rsidRPr="00F03449" w:rsidRDefault="004576A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4576AA" w:rsidRPr="00F03449" w14:paraId="5A7BD91D" w14:textId="77777777" w:rsidTr="00357F6F">
        <w:trPr>
          <w:jc w:val="center"/>
        </w:trPr>
        <w:tc>
          <w:tcPr>
            <w:tcW w:w="8859" w:type="dxa"/>
          </w:tcPr>
          <w:p w14:paraId="1D7A1D03" w14:textId="77777777" w:rsidR="004576AA" w:rsidRPr="00F03449" w:rsidRDefault="004576AA" w:rsidP="00357F6F">
            <w:pPr>
              <w:rPr>
                <w:rFonts w:asciiTheme="minorHAnsi" w:hAnsiTheme="minorHAnsi" w:cstheme="minorHAnsi"/>
              </w:rPr>
            </w:pPr>
            <w:r w:rsidRPr="00F03449">
              <w:rPr>
                <w:rFonts w:asciiTheme="minorHAnsi" w:hAnsiTheme="minorHAnsi" w:cstheme="minorHAnsi"/>
              </w:rPr>
              <w:t>Ce prix rémunère à l'unité, la fourniture et pose d'un portail de 3.00m, de hauteur 2.00m hors sol avec deux vantaux égaux conformément aux prescriptions énoncées dans le C.C.T.P et comprend notamment :</w:t>
            </w:r>
          </w:p>
          <w:p w14:paraId="70B7AF90"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L’implantation conforme au plan d’exécution validé,</w:t>
            </w:r>
          </w:p>
          <w:p w14:paraId="51D71F59"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réalisation des fouilles et l’évacuation des déblais excédentaires en décharge,</w:t>
            </w:r>
          </w:p>
          <w:p w14:paraId="44DA72DF"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réalisation des réservations et des massifs béton,</w:t>
            </w:r>
          </w:p>
          <w:p w14:paraId="0B75B12D"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fourniture et le transport à pied d’œuvre du portail, la pose, les fixations,</w:t>
            </w:r>
          </w:p>
          <w:p w14:paraId="3D1ACEDC"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Toutes sujétions liées aux systèmes de fermetures conformément aux prescriptions du C.C.T.P.</w:t>
            </w:r>
          </w:p>
          <w:p w14:paraId="487E9AA6" w14:textId="77777777" w:rsidR="004576AA" w:rsidRPr="00F03449" w:rsidRDefault="004576AA" w:rsidP="00357F6F">
            <w:pPr>
              <w:pStyle w:val="Paragraphedeliste"/>
              <w:rPr>
                <w:rFonts w:asciiTheme="minorHAnsi" w:hAnsiTheme="minorHAnsi" w:cstheme="minorHAnsi"/>
              </w:rPr>
            </w:pPr>
            <w:r w:rsidRPr="00F03449">
              <w:rPr>
                <w:rFonts w:asciiTheme="minorHAnsi" w:hAnsiTheme="minorHAnsi" w:cstheme="minorHAnsi"/>
              </w:rPr>
              <w:t>La remise en état des abords,</w:t>
            </w:r>
          </w:p>
        </w:tc>
        <w:tc>
          <w:tcPr>
            <w:tcW w:w="1485" w:type="dxa"/>
            <w:vAlign w:val="center"/>
          </w:tcPr>
          <w:p w14:paraId="3BFFAC25" w14:textId="77777777" w:rsidR="004576AA" w:rsidRPr="00F03449" w:rsidRDefault="004576AA" w:rsidP="00357F6F">
            <w:pPr>
              <w:ind w:right="0"/>
              <w:jc w:val="center"/>
              <w:rPr>
                <w:rFonts w:asciiTheme="minorHAnsi" w:hAnsiTheme="minorHAnsi" w:cstheme="minorHAnsi"/>
              </w:rPr>
            </w:pPr>
            <w:r w:rsidRPr="00F03449">
              <w:rPr>
                <w:rFonts w:asciiTheme="minorHAnsi" w:hAnsiTheme="minorHAnsi" w:cstheme="minorHAnsi"/>
              </w:rPr>
              <w:t>………………….</w:t>
            </w:r>
          </w:p>
        </w:tc>
      </w:tr>
      <w:tr w:rsidR="004576AA" w:rsidRPr="00F03449" w14:paraId="5F278052" w14:textId="77777777" w:rsidTr="00357F6F">
        <w:trPr>
          <w:jc w:val="center"/>
        </w:trPr>
        <w:tc>
          <w:tcPr>
            <w:tcW w:w="10344" w:type="dxa"/>
            <w:gridSpan w:val="2"/>
          </w:tcPr>
          <w:p w14:paraId="5C4506EC" w14:textId="77777777" w:rsidR="004576AA" w:rsidRPr="00F03449" w:rsidRDefault="004576AA"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0972BBE9" w14:textId="77777777" w:rsidR="004576AA" w:rsidRPr="00F03449" w:rsidRDefault="004576AA" w:rsidP="004576AA">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4576AA" w:rsidRPr="00F03449" w14:paraId="4E063E49"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1E4F40EE" w14:textId="77777777" w:rsidR="004576AA" w:rsidRPr="00F03449" w:rsidRDefault="004576AA" w:rsidP="00357F6F">
            <w:pPr>
              <w:pStyle w:val="Titre2"/>
              <w:numPr>
                <w:ilvl w:val="1"/>
                <w:numId w:val="2"/>
              </w:numPr>
              <w:jc w:val="left"/>
              <w:rPr>
                <w:rFonts w:cstheme="minorHAnsi"/>
                <w:lang w:eastAsia="en-US"/>
              </w:rPr>
            </w:pPr>
            <w:bookmarkStart w:id="145" w:name="_Toc128407632"/>
            <w:bookmarkStart w:id="146" w:name="_Toc181794197"/>
            <w:bookmarkStart w:id="147" w:name="_Toc191478153"/>
            <w:r w:rsidRPr="00F03449">
              <w:rPr>
                <w:rFonts w:cstheme="minorHAnsi"/>
              </w:rPr>
              <w:t>FOURNITURE ET pose de pare-ballons hauteur 8.00m et filet hauteur 6.00m</w:t>
            </w:r>
            <w:bookmarkEnd w:id="145"/>
            <w:bookmarkEnd w:id="146"/>
            <w:bookmarkEnd w:id="147"/>
          </w:p>
        </w:tc>
        <w:tc>
          <w:tcPr>
            <w:tcW w:w="1485" w:type="dxa"/>
            <w:tcBorders>
              <w:top w:val="single" w:sz="4" w:space="0" w:color="auto"/>
              <w:left w:val="single" w:sz="4" w:space="0" w:color="auto"/>
              <w:bottom w:val="single" w:sz="4" w:space="0" w:color="auto"/>
              <w:right w:val="single" w:sz="4" w:space="0" w:color="auto"/>
            </w:tcBorders>
            <w:vAlign w:val="center"/>
            <w:hideMark/>
          </w:tcPr>
          <w:p w14:paraId="617AA62D" w14:textId="77777777" w:rsidR="004576AA" w:rsidRPr="00F03449" w:rsidRDefault="004576AA"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394603A2" w14:textId="77777777" w:rsidR="004576AA" w:rsidRPr="00F03449" w:rsidRDefault="004576AA"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4576AA" w:rsidRPr="00F03449" w14:paraId="1C92E460"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60904797" w14:textId="77777777" w:rsidR="004576AA" w:rsidRPr="00F03449" w:rsidRDefault="004576AA" w:rsidP="00357F6F">
            <w:pPr>
              <w:rPr>
                <w:rFonts w:asciiTheme="minorHAnsi" w:hAnsiTheme="minorHAnsi" w:cstheme="minorHAnsi"/>
              </w:rPr>
            </w:pPr>
            <w:r w:rsidRPr="00F03449">
              <w:rPr>
                <w:rFonts w:asciiTheme="minorHAnsi" w:hAnsiTheme="minorHAnsi" w:cstheme="minorHAnsi"/>
              </w:rPr>
              <w:t>Ce prix rémunère au mètre linéaire la fourniture et pose de pare-ballon hauteur 8.00m et filet 6.00m conformément aux prescriptions du C.C.T.P et comprend notamment :</w:t>
            </w:r>
          </w:p>
          <w:p w14:paraId="1A175A3A" w14:textId="77777777" w:rsidR="004576AA" w:rsidRPr="00F03449" w:rsidRDefault="004576AA"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L’implantation conforme au plan d’exécution validé,</w:t>
            </w:r>
          </w:p>
          <w:p w14:paraId="0CED2BE7" w14:textId="77777777" w:rsidR="004576AA" w:rsidRPr="00F03449" w:rsidRDefault="004576AA"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fourniture, le transport,</w:t>
            </w:r>
          </w:p>
          <w:p w14:paraId="01BA05AD" w14:textId="77777777" w:rsidR="004576AA" w:rsidRPr="00F03449" w:rsidRDefault="004576AA"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Les fouilles et l’évacuation des matériaux en décharge,</w:t>
            </w:r>
          </w:p>
          <w:p w14:paraId="58787FA2" w14:textId="77777777" w:rsidR="004576AA" w:rsidRPr="00F03449" w:rsidRDefault="004576AA"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Les réservations, les massifs béton,</w:t>
            </w:r>
          </w:p>
          <w:p w14:paraId="21C55621" w14:textId="77777777" w:rsidR="004576AA" w:rsidRPr="00F03449" w:rsidRDefault="004576AA"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pose, les fixations,</w:t>
            </w:r>
          </w:p>
          <w:p w14:paraId="2A85E62A" w14:textId="77777777" w:rsidR="004576AA" w:rsidRPr="00F03449" w:rsidRDefault="004576AA"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lastRenderedPageBreak/>
              <w:t>La remise en état des abords.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6DDB993E" w14:textId="77777777" w:rsidR="004576AA" w:rsidRPr="00F03449" w:rsidRDefault="004576AA" w:rsidP="00357F6F">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4576AA" w:rsidRPr="00F03449" w14:paraId="77290D00"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4A4FEC4C" w14:textId="77777777" w:rsidR="004576AA" w:rsidRPr="00F03449" w:rsidRDefault="004576AA"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Le mètre linéaire (en lettres) :</w:t>
            </w:r>
          </w:p>
        </w:tc>
      </w:tr>
    </w:tbl>
    <w:p w14:paraId="7CE4C0B1" w14:textId="77777777" w:rsidR="004576AA" w:rsidRPr="00F03449" w:rsidRDefault="004576AA" w:rsidP="004576AA">
      <w:pPr>
        <w:rPr>
          <w:rFonts w:asciiTheme="minorHAnsi" w:hAnsiTheme="minorHAnsi" w:cstheme="minorHAnsi"/>
        </w:rPr>
      </w:pPr>
    </w:p>
    <w:p w14:paraId="6EC144B4" w14:textId="77777777" w:rsidR="004576AA" w:rsidRPr="00F03449" w:rsidRDefault="004576AA" w:rsidP="004576AA">
      <w:pPr>
        <w:rPr>
          <w:rFonts w:asciiTheme="minorHAnsi" w:hAnsiTheme="minorHAnsi" w:cstheme="minorHAnsi"/>
        </w:rPr>
      </w:pPr>
    </w:p>
    <w:p w14:paraId="46F2D610" w14:textId="77777777" w:rsidR="008D45A5" w:rsidRPr="00F03449" w:rsidRDefault="008D45A5" w:rsidP="008D45A5">
      <w:pPr>
        <w:rPr>
          <w:rFonts w:asciiTheme="minorHAnsi" w:hAnsiTheme="minorHAnsi" w:cstheme="minorHAnsi"/>
        </w:rPr>
      </w:pPr>
    </w:p>
    <w:p w14:paraId="1D857980" w14:textId="77777777" w:rsidR="00EA3BDC" w:rsidRPr="00F03449" w:rsidRDefault="00EA3BDC" w:rsidP="008D45A5">
      <w:pPr>
        <w:rPr>
          <w:rFonts w:asciiTheme="minorHAnsi" w:hAnsiTheme="minorHAnsi" w:cstheme="minorHAnsi"/>
        </w:rPr>
      </w:pPr>
    </w:p>
    <w:p w14:paraId="32F1881A" w14:textId="77777777" w:rsidR="00EA3BDC" w:rsidRPr="00F03449" w:rsidRDefault="00EA3BDC" w:rsidP="008D45A5">
      <w:pPr>
        <w:rPr>
          <w:rFonts w:asciiTheme="minorHAnsi" w:hAnsiTheme="minorHAnsi" w:cstheme="minorHAnsi"/>
        </w:rPr>
      </w:pPr>
    </w:p>
    <w:p w14:paraId="71742732" w14:textId="77777777" w:rsidR="003B7428" w:rsidRPr="00F03449" w:rsidRDefault="003B7428" w:rsidP="00802A0C">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3A7417" w:rsidRPr="00F03449" w14:paraId="2E099FA8" w14:textId="77777777" w:rsidTr="00134136">
        <w:trPr>
          <w:jc w:val="center"/>
        </w:trPr>
        <w:tc>
          <w:tcPr>
            <w:tcW w:w="8859" w:type="dxa"/>
            <w:vAlign w:val="center"/>
          </w:tcPr>
          <w:p w14:paraId="61670B9F" w14:textId="2172019E" w:rsidR="003A7417" w:rsidRPr="00F03449" w:rsidRDefault="003A7417" w:rsidP="00134136">
            <w:pPr>
              <w:pStyle w:val="Titre2"/>
              <w:jc w:val="left"/>
              <w:rPr>
                <w:rFonts w:cstheme="minorHAnsi"/>
              </w:rPr>
            </w:pPr>
            <w:bookmarkStart w:id="148" w:name="_Toc191478154"/>
            <w:r w:rsidRPr="00F03449">
              <w:rPr>
                <w:rFonts w:cstheme="minorHAnsi"/>
              </w:rPr>
              <w:t>Fourniture et pose de portail coulissant 4.00m avec séquence d'ouverture 1.50m</w:t>
            </w:r>
            <w:bookmarkEnd w:id="148"/>
          </w:p>
        </w:tc>
        <w:tc>
          <w:tcPr>
            <w:tcW w:w="1485" w:type="dxa"/>
            <w:vAlign w:val="center"/>
          </w:tcPr>
          <w:p w14:paraId="4935BE82" w14:textId="77777777" w:rsidR="003A7417" w:rsidRPr="00F03449" w:rsidRDefault="003A7417"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DDA62B6" w14:textId="77777777" w:rsidR="003A7417" w:rsidRPr="00F03449" w:rsidRDefault="003A7417"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3A7417" w:rsidRPr="00F03449" w14:paraId="7DDDEB61" w14:textId="77777777" w:rsidTr="00134136">
        <w:trPr>
          <w:jc w:val="center"/>
        </w:trPr>
        <w:tc>
          <w:tcPr>
            <w:tcW w:w="8859" w:type="dxa"/>
          </w:tcPr>
          <w:p w14:paraId="423ECB12" w14:textId="0C0173BD" w:rsidR="003A7417" w:rsidRPr="00F03449" w:rsidRDefault="003A7417" w:rsidP="00134136">
            <w:pPr>
              <w:rPr>
                <w:rFonts w:asciiTheme="minorHAnsi" w:hAnsiTheme="minorHAnsi" w:cstheme="minorHAnsi"/>
              </w:rPr>
            </w:pPr>
            <w:r w:rsidRPr="00F03449">
              <w:rPr>
                <w:rFonts w:asciiTheme="minorHAnsi" w:hAnsiTheme="minorHAnsi" w:cstheme="minorHAnsi"/>
              </w:rPr>
              <w:t>Ce prix rémunère à l'unité, la fourniture et pose d'un portail coulissant, largeur de passage de 4,00 m et 1,10 m de haut, conformément aux prescriptions énoncées dans le C.C.T.P et comprend notamment :</w:t>
            </w:r>
          </w:p>
          <w:p w14:paraId="7E013F9C" w14:textId="77777777" w:rsidR="003A7417" w:rsidRPr="00F03449" w:rsidRDefault="003A7417" w:rsidP="00134136">
            <w:pPr>
              <w:pStyle w:val="Paragraphedeliste"/>
              <w:rPr>
                <w:rFonts w:asciiTheme="minorHAnsi" w:hAnsiTheme="minorHAnsi" w:cstheme="minorHAnsi"/>
              </w:rPr>
            </w:pPr>
            <w:r w:rsidRPr="00F03449">
              <w:rPr>
                <w:rFonts w:asciiTheme="minorHAnsi" w:hAnsiTheme="minorHAnsi" w:cstheme="minorHAnsi"/>
              </w:rPr>
              <w:t>La fourniture, le transport, l'amenée à pied d'œuvre, le terrassement, l'évacuation des déblais, le scellement des poteaux,</w:t>
            </w:r>
          </w:p>
          <w:p w14:paraId="10F24E38" w14:textId="77777777" w:rsidR="003A7417" w:rsidRPr="00F03449" w:rsidRDefault="003A7417" w:rsidP="00134136">
            <w:pPr>
              <w:pStyle w:val="Paragraphedeliste"/>
              <w:rPr>
                <w:rFonts w:asciiTheme="minorHAnsi" w:hAnsiTheme="minorHAnsi" w:cstheme="minorHAnsi"/>
              </w:rPr>
            </w:pPr>
            <w:r w:rsidRPr="00F03449">
              <w:rPr>
                <w:rFonts w:asciiTheme="minorHAnsi" w:hAnsiTheme="minorHAnsi" w:cstheme="minorHAnsi"/>
              </w:rPr>
              <w:t>La réalisation de la longrine béton pour le scellement du rail en inox,</w:t>
            </w:r>
          </w:p>
          <w:p w14:paraId="3AAF6847" w14:textId="77777777" w:rsidR="003A7417" w:rsidRPr="00F03449" w:rsidRDefault="003A7417" w:rsidP="00134136">
            <w:pPr>
              <w:pStyle w:val="Paragraphedeliste"/>
              <w:rPr>
                <w:rFonts w:asciiTheme="minorHAnsi" w:hAnsiTheme="minorHAnsi" w:cstheme="minorHAnsi"/>
              </w:rPr>
            </w:pPr>
            <w:r w:rsidRPr="00F03449">
              <w:rPr>
                <w:rFonts w:asciiTheme="minorHAnsi" w:hAnsiTheme="minorHAnsi" w:cstheme="minorHAnsi"/>
              </w:rPr>
              <w:t xml:space="preserve">Les fixations, </w:t>
            </w:r>
          </w:p>
          <w:p w14:paraId="76402C87" w14:textId="77777777" w:rsidR="003A7417" w:rsidRPr="00F03449" w:rsidRDefault="003A7417" w:rsidP="00134136">
            <w:pPr>
              <w:pStyle w:val="Paragraphedeliste"/>
              <w:rPr>
                <w:rFonts w:asciiTheme="minorHAnsi" w:hAnsiTheme="minorHAnsi" w:cstheme="minorHAnsi"/>
              </w:rPr>
            </w:pPr>
            <w:r w:rsidRPr="00F03449">
              <w:rPr>
                <w:rFonts w:asciiTheme="minorHAnsi" w:hAnsiTheme="minorHAnsi" w:cstheme="minorHAnsi"/>
              </w:rPr>
              <w:t>La finition,</w:t>
            </w:r>
          </w:p>
          <w:p w14:paraId="16F934DA" w14:textId="77777777" w:rsidR="003A7417" w:rsidRPr="00F03449" w:rsidRDefault="003A7417" w:rsidP="00134136">
            <w:pPr>
              <w:pStyle w:val="Paragraphedeliste"/>
              <w:rPr>
                <w:rFonts w:asciiTheme="minorHAnsi" w:hAnsiTheme="minorHAnsi" w:cstheme="minorHAnsi"/>
              </w:rPr>
            </w:pPr>
            <w:r w:rsidRPr="00F03449">
              <w:rPr>
                <w:rFonts w:asciiTheme="minorHAnsi" w:hAnsiTheme="minorHAnsi" w:cstheme="minorHAnsi"/>
              </w:rPr>
              <w:t>Le nettoyage.</w:t>
            </w:r>
          </w:p>
          <w:p w14:paraId="716D41C5" w14:textId="77777777" w:rsidR="003A7417" w:rsidRPr="00F03449" w:rsidRDefault="003A7417" w:rsidP="00134136">
            <w:pPr>
              <w:pStyle w:val="Paragraphedeliste"/>
              <w:rPr>
                <w:rFonts w:asciiTheme="minorHAnsi" w:hAnsiTheme="minorHAnsi" w:cstheme="minorHAnsi"/>
              </w:rPr>
            </w:pPr>
            <w:r w:rsidRPr="00F03449">
              <w:rPr>
                <w:rFonts w:asciiTheme="minorHAnsi" w:hAnsiTheme="minorHAnsi" w:cstheme="minorHAnsi"/>
              </w:rPr>
              <w:t>Toutes sujétions liées aux systèmes de fermetures conformément aux détails et prescriptions du C.C.T.P.</w:t>
            </w:r>
          </w:p>
        </w:tc>
        <w:tc>
          <w:tcPr>
            <w:tcW w:w="1485" w:type="dxa"/>
            <w:vAlign w:val="center"/>
          </w:tcPr>
          <w:p w14:paraId="078113B6" w14:textId="77777777" w:rsidR="003A7417" w:rsidRPr="00F03449" w:rsidRDefault="003A7417" w:rsidP="00134136">
            <w:pPr>
              <w:ind w:right="0"/>
              <w:jc w:val="center"/>
              <w:rPr>
                <w:rFonts w:asciiTheme="minorHAnsi" w:hAnsiTheme="minorHAnsi" w:cstheme="minorHAnsi"/>
              </w:rPr>
            </w:pPr>
            <w:r w:rsidRPr="00F03449">
              <w:rPr>
                <w:rFonts w:asciiTheme="minorHAnsi" w:hAnsiTheme="minorHAnsi" w:cstheme="minorHAnsi"/>
              </w:rPr>
              <w:t>………………….</w:t>
            </w:r>
          </w:p>
        </w:tc>
      </w:tr>
      <w:tr w:rsidR="003A7417" w:rsidRPr="00F03449" w14:paraId="08DDACA0" w14:textId="77777777" w:rsidTr="00134136">
        <w:trPr>
          <w:jc w:val="center"/>
        </w:trPr>
        <w:tc>
          <w:tcPr>
            <w:tcW w:w="10344" w:type="dxa"/>
            <w:gridSpan w:val="2"/>
          </w:tcPr>
          <w:p w14:paraId="459BE645" w14:textId="77777777" w:rsidR="003A7417" w:rsidRPr="00F03449" w:rsidRDefault="003A7417" w:rsidP="00134136">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7E44B5B0" w14:textId="77777777" w:rsidR="003A7417" w:rsidRPr="00F03449" w:rsidRDefault="003A7417" w:rsidP="00802A0C">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A306CB" w:rsidRPr="00F03449" w14:paraId="15D2A53C" w14:textId="77777777" w:rsidTr="00134136">
        <w:trPr>
          <w:jc w:val="center"/>
        </w:trPr>
        <w:tc>
          <w:tcPr>
            <w:tcW w:w="8859" w:type="dxa"/>
            <w:vAlign w:val="center"/>
          </w:tcPr>
          <w:p w14:paraId="228E4190" w14:textId="77777777" w:rsidR="00A306CB" w:rsidRPr="00F03449" w:rsidRDefault="00A306CB" w:rsidP="00134136">
            <w:pPr>
              <w:pStyle w:val="Titre2"/>
              <w:jc w:val="left"/>
              <w:rPr>
                <w:rFonts w:cstheme="minorHAnsi"/>
              </w:rPr>
            </w:pPr>
            <w:bookmarkStart w:id="149" w:name="_Toc535503656"/>
            <w:bookmarkStart w:id="150" w:name="_Toc1990209"/>
            <w:bookmarkStart w:id="151" w:name="_Toc150335511"/>
            <w:bookmarkStart w:id="152" w:name="_Toc191478155"/>
            <w:r w:rsidRPr="00F03449">
              <w:rPr>
                <w:rFonts w:cstheme="minorHAnsi"/>
              </w:rPr>
              <w:t>FOURNITURE ET pose de portail 4.00m dans main courante</w:t>
            </w:r>
            <w:bookmarkEnd w:id="149"/>
            <w:bookmarkEnd w:id="150"/>
            <w:bookmarkEnd w:id="151"/>
            <w:bookmarkEnd w:id="152"/>
          </w:p>
        </w:tc>
        <w:tc>
          <w:tcPr>
            <w:tcW w:w="1485" w:type="dxa"/>
            <w:vAlign w:val="center"/>
          </w:tcPr>
          <w:p w14:paraId="4675ED2E" w14:textId="77777777" w:rsidR="00A306CB" w:rsidRPr="00F03449" w:rsidRDefault="00A306CB"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518DC92" w14:textId="77777777" w:rsidR="00A306CB" w:rsidRPr="00F03449" w:rsidRDefault="00A306CB" w:rsidP="00134136">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A306CB" w:rsidRPr="00F03449" w14:paraId="4196D615" w14:textId="77777777" w:rsidTr="00134136">
        <w:trPr>
          <w:jc w:val="center"/>
        </w:trPr>
        <w:tc>
          <w:tcPr>
            <w:tcW w:w="8859" w:type="dxa"/>
          </w:tcPr>
          <w:p w14:paraId="4D199A41" w14:textId="77777777" w:rsidR="00A306CB" w:rsidRPr="00F03449" w:rsidRDefault="00A306CB" w:rsidP="00134136">
            <w:pPr>
              <w:rPr>
                <w:rFonts w:asciiTheme="minorHAnsi" w:hAnsiTheme="minorHAnsi" w:cstheme="minorHAnsi"/>
              </w:rPr>
            </w:pPr>
            <w:r w:rsidRPr="00F03449">
              <w:rPr>
                <w:rFonts w:asciiTheme="minorHAnsi" w:hAnsiTheme="minorHAnsi" w:cstheme="minorHAnsi"/>
              </w:rPr>
              <w:t>Ce prix rémunère à l'unité, la fourniture et pose d'un portail de 4.00m, de hauteur 1.10m hors sol avec deux vantaux égaux conformément aux prescriptions énoncées dans le C.C.T.P et comprend notamment :</w:t>
            </w:r>
          </w:p>
          <w:p w14:paraId="6A3F96F0" w14:textId="77777777" w:rsidR="00A306CB" w:rsidRPr="00F03449" w:rsidRDefault="00A306CB" w:rsidP="00134136">
            <w:pPr>
              <w:pStyle w:val="Paragraphedeliste"/>
              <w:rPr>
                <w:rFonts w:asciiTheme="minorHAnsi" w:hAnsiTheme="minorHAnsi" w:cstheme="minorHAnsi"/>
              </w:rPr>
            </w:pPr>
            <w:r w:rsidRPr="00F03449">
              <w:rPr>
                <w:rFonts w:asciiTheme="minorHAnsi" w:hAnsiTheme="minorHAnsi" w:cstheme="minorHAnsi"/>
              </w:rPr>
              <w:t>L’implantation conforme au plan d’exécution validé,</w:t>
            </w:r>
          </w:p>
          <w:p w14:paraId="248E6189" w14:textId="77777777" w:rsidR="00A306CB" w:rsidRPr="00F03449" w:rsidRDefault="00A306CB" w:rsidP="00134136">
            <w:pPr>
              <w:pStyle w:val="Paragraphedeliste"/>
              <w:rPr>
                <w:rFonts w:asciiTheme="minorHAnsi" w:hAnsiTheme="minorHAnsi" w:cstheme="minorHAnsi"/>
              </w:rPr>
            </w:pPr>
            <w:r w:rsidRPr="00F03449">
              <w:rPr>
                <w:rFonts w:asciiTheme="minorHAnsi" w:hAnsiTheme="minorHAnsi" w:cstheme="minorHAnsi"/>
              </w:rPr>
              <w:t>La réalisation des fouilles et l’évacuation des déblais excédentaires en décharge,</w:t>
            </w:r>
          </w:p>
          <w:p w14:paraId="05409146" w14:textId="77777777" w:rsidR="00A306CB" w:rsidRPr="00F03449" w:rsidRDefault="00A306CB" w:rsidP="00134136">
            <w:pPr>
              <w:pStyle w:val="Paragraphedeliste"/>
              <w:rPr>
                <w:rFonts w:asciiTheme="minorHAnsi" w:hAnsiTheme="minorHAnsi" w:cstheme="minorHAnsi"/>
              </w:rPr>
            </w:pPr>
            <w:r w:rsidRPr="00F03449">
              <w:rPr>
                <w:rFonts w:asciiTheme="minorHAnsi" w:hAnsiTheme="minorHAnsi" w:cstheme="minorHAnsi"/>
              </w:rPr>
              <w:t>La réalisation des réservations et des massifs béton,</w:t>
            </w:r>
          </w:p>
          <w:p w14:paraId="1911EF5E" w14:textId="77777777" w:rsidR="00A306CB" w:rsidRPr="00F03449" w:rsidRDefault="00A306CB" w:rsidP="00134136">
            <w:pPr>
              <w:pStyle w:val="Paragraphedeliste"/>
              <w:rPr>
                <w:rFonts w:asciiTheme="minorHAnsi" w:hAnsiTheme="minorHAnsi" w:cstheme="minorHAnsi"/>
              </w:rPr>
            </w:pPr>
            <w:r w:rsidRPr="00F03449">
              <w:rPr>
                <w:rFonts w:asciiTheme="minorHAnsi" w:hAnsiTheme="minorHAnsi" w:cstheme="minorHAnsi"/>
              </w:rPr>
              <w:t>La fourniture et le transport à pied d’œuvre du portail, la pose, les fixations,</w:t>
            </w:r>
          </w:p>
          <w:p w14:paraId="6018A0D2" w14:textId="77777777" w:rsidR="00A306CB" w:rsidRPr="00F03449" w:rsidRDefault="00A306CB" w:rsidP="00134136">
            <w:pPr>
              <w:pStyle w:val="Paragraphedeliste"/>
              <w:rPr>
                <w:rFonts w:asciiTheme="minorHAnsi" w:hAnsiTheme="minorHAnsi" w:cstheme="minorHAnsi"/>
              </w:rPr>
            </w:pPr>
            <w:r w:rsidRPr="00F03449">
              <w:rPr>
                <w:rFonts w:asciiTheme="minorHAnsi" w:hAnsiTheme="minorHAnsi" w:cstheme="minorHAnsi"/>
              </w:rPr>
              <w:t>Toutes sujétions liées aux systèmes de fermetures conformément aux prescriptions du C.C.T.P.</w:t>
            </w:r>
          </w:p>
          <w:p w14:paraId="2BDE708E" w14:textId="77777777" w:rsidR="00A306CB" w:rsidRPr="00F03449" w:rsidRDefault="00A306CB" w:rsidP="00134136">
            <w:pPr>
              <w:pStyle w:val="Paragraphedeliste"/>
              <w:rPr>
                <w:rFonts w:asciiTheme="minorHAnsi" w:hAnsiTheme="minorHAnsi" w:cstheme="minorHAnsi"/>
              </w:rPr>
            </w:pPr>
            <w:r w:rsidRPr="00F03449">
              <w:rPr>
                <w:rFonts w:asciiTheme="minorHAnsi" w:hAnsiTheme="minorHAnsi" w:cstheme="minorHAnsi"/>
              </w:rPr>
              <w:t>La remise en état des abords,</w:t>
            </w:r>
          </w:p>
        </w:tc>
        <w:tc>
          <w:tcPr>
            <w:tcW w:w="1485" w:type="dxa"/>
            <w:vAlign w:val="center"/>
          </w:tcPr>
          <w:p w14:paraId="0F90D061" w14:textId="77777777" w:rsidR="00A306CB" w:rsidRPr="00F03449" w:rsidRDefault="00A306CB" w:rsidP="00134136">
            <w:pPr>
              <w:ind w:right="0"/>
              <w:jc w:val="center"/>
              <w:rPr>
                <w:rFonts w:asciiTheme="minorHAnsi" w:hAnsiTheme="minorHAnsi" w:cstheme="minorHAnsi"/>
              </w:rPr>
            </w:pPr>
            <w:r w:rsidRPr="00F03449">
              <w:rPr>
                <w:rFonts w:asciiTheme="minorHAnsi" w:hAnsiTheme="minorHAnsi" w:cstheme="minorHAnsi"/>
              </w:rPr>
              <w:t>………………….</w:t>
            </w:r>
          </w:p>
        </w:tc>
      </w:tr>
      <w:tr w:rsidR="00A306CB" w:rsidRPr="00F03449" w14:paraId="524917E4" w14:textId="77777777" w:rsidTr="00134136">
        <w:trPr>
          <w:jc w:val="center"/>
        </w:trPr>
        <w:tc>
          <w:tcPr>
            <w:tcW w:w="10344" w:type="dxa"/>
            <w:gridSpan w:val="2"/>
          </w:tcPr>
          <w:p w14:paraId="529FA9FC" w14:textId="77777777" w:rsidR="00A306CB" w:rsidRPr="00F03449" w:rsidRDefault="00A306CB" w:rsidP="00134136">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114F1967" w14:textId="77777777" w:rsidR="00A306CB" w:rsidRPr="00F03449" w:rsidRDefault="00A306CB" w:rsidP="00802A0C">
      <w:pPr>
        <w:rPr>
          <w:rFonts w:asciiTheme="minorHAnsi" w:hAnsiTheme="minorHAnsi" w:cstheme="minorHAnsi"/>
        </w:rPr>
      </w:pPr>
    </w:p>
    <w:p w14:paraId="5EA34E16" w14:textId="77777777" w:rsidR="003A7417" w:rsidRPr="00F03449" w:rsidRDefault="003A7417" w:rsidP="00802A0C">
      <w:pPr>
        <w:rPr>
          <w:rFonts w:asciiTheme="minorHAnsi" w:hAnsiTheme="minorHAnsi" w:cstheme="minorHAnsi"/>
        </w:rPr>
      </w:pPr>
    </w:p>
    <w:p w14:paraId="49EC80E0" w14:textId="77777777" w:rsidR="00E30602" w:rsidRPr="00F03449" w:rsidRDefault="00E30602" w:rsidP="00E30602">
      <w:pPr>
        <w:pStyle w:val="Titre1"/>
        <w:rPr>
          <w:rFonts w:asciiTheme="minorHAnsi" w:hAnsiTheme="minorHAnsi" w:cstheme="minorHAnsi"/>
        </w:rPr>
      </w:pPr>
      <w:bookmarkStart w:id="153" w:name="_Toc128551413"/>
      <w:bookmarkStart w:id="154" w:name="_Toc128407627"/>
      <w:bookmarkStart w:id="155" w:name="_Toc191478156"/>
      <w:r w:rsidRPr="00F03449">
        <w:rPr>
          <w:rFonts w:asciiTheme="minorHAnsi" w:hAnsiTheme="minorHAnsi" w:cstheme="minorHAnsi"/>
        </w:rPr>
        <w:lastRenderedPageBreak/>
        <w:t>CONTROLE EXTERNE TERRAIN DE FOOTBALL SYNTHETIQUE</w:t>
      </w:r>
      <w:bookmarkEnd w:id="155"/>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E30602" w:rsidRPr="00F03449" w14:paraId="78F37B15" w14:textId="77777777" w:rsidTr="004E51F6">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1F94A84D" w14:textId="77777777" w:rsidR="00E30602" w:rsidRPr="00F03449" w:rsidRDefault="00E30602" w:rsidP="004E51F6">
            <w:pPr>
              <w:pStyle w:val="Titre2"/>
              <w:numPr>
                <w:ilvl w:val="1"/>
                <w:numId w:val="2"/>
              </w:numPr>
              <w:jc w:val="left"/>
              <w:rPr>
                <w:rFonts w:cstheme="minorHAnsi"/>
                <w:lang w:eastAsia="en-US"/>
              </w:rPr>
            </w:pPr>
            <w:bookmarkStart w:id="156" w:name="_Toc128551418"/>
            <w:bookmarkStart w:id="157" w:name="_Toc191478157"/>
            <w:r w:rsidRPr="00F03449">
              <w:rPr>
                <w:rFonts w:cstheme="minorHAnsi"/>
              </w:rPr>
              <w:t>essais reglementaires SUR EQUIPEMENTS SPORTIFS</w:t>
            </w:r>
            <w:bookmarkEnd w:id="156"/>
            <w:bookmarkEnd w:id="157"/>
          </w:p>
        </w:tc>
        <w:tc>
          <w:tcPr>
            <w:tcW w:w="1485" w:type="dxa"/>
            <w:tcBorders>
              <w:top w:val="single" w:sz="4" w:space="0" w:color="auto"/>
              <w:left w:val="single" w:sz="4" w:space="0" w:color="auto"/>
              <w:bottom w:val="single" w:sz="4" w:space="0" w:color="auto"/>
              <w:right w:val="single" w:sz="4" w:space="0" w:color="auto"/>
            </w:tcBorders>
            <w:vAlign w:val="center"/>
            <w:hideMark/>
          </w:tcPr>
          <w:p w14:paraId="25095E2D" w14:textId="77777777" w:rsidR="00E30602" w:rsidRPr="00F03449" w:rsidRDefault="00E30602" w:rsidP="004E51F6">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736EB3C5" w14:textId="77777777" w:rsidR="00E30602" w:rsidRPr="00F03449" w:rsidRDefault="00E30602" w:rsidP="004E51F6">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E30602" w:rsidRPr="00F03449" w14:paraId="6EE31DC6" w14:textId="77777777" w:rsidTr="004E51F6">
        <w:trPr>
          <w:jc w:val="center"/>
        </w:trPr>
        <w:tc>
          <w:tcPr>
            <w:tcW w:w="8859" w:type="dxa"/>
            <w:tcBorders>
              <w:top w:val="single" w:sz="4" w:space="0" w:color="auto"/>
              <w:left w:val="single" w:sz="4" w:space="0" w:color="auto"/>
              <w:bottom w:val="single" w:sz="4" w:space="0" w:color="auto"/>
              <w:right w:val="single" w:sz="4" w:space="0" w:color="auto"/>
            </w:tcBorders>
            <w:hideMark/>
          </w:tcPr>
          <w:p w14:paraId="2FC5D1D6" w14:textId="77777777" w:rsidR="00E30602" w:rsidRPr="00F03449" w:rsidRDefault="00E30602" w:rsidP="004E51F6">
            <w:pPr>
              <w:rPr>
                <w:rFonts w:asciiTheme="minorHAnsi" w:hAnsiTheme="minorHAnsi" w:cstheme="minorHAnsi"/>
              </w:rPr>
            </w:pPr>
            <w:r w:rsidRPr="00F03449">
              <w:rPr>
                <w:rFonts w:asciiTheme="minorHAnsi" w:hAnsiTheme="minorHAnsi" w:cstheme="minorHAnsi"/>
              </w:rPr>
              <w:t>Ce prix rémunère au forfait, le contrôle de conformité des buts de football à 11 et à 8 conformément aux prescriptions énoncées dans le C.C.T.P et comprend notamment :</w:t>
            </w:r>
          </w:p>
          <w:p w14:paraId="530FC64C" w14:textId="77777777" w:rsidR="00E30602" w:rsidRPr="00F03449" w:rsidRDefault="00E30602" w:rsidP="004E51F6">
            <w:pPr>
              <w:pStyle w:val="Paragraphedeliste"/>
              <w:numPr>
                <w:ilvl w:val="0"/>
                <w:numId w:val="36"/>
              </w:numPr>
              <w:rPr>
                <w:rFonts w:asciiTheme="minorHAnsi" w:hAnsiTheme="minorHAnsi" w:cstheme="minorHAnsi"/>
              </w:rPr>
            </w:pPr>
            <w:r w:rsidRPr="00F03449">
              <w:rPr>
                <w:rFonts w:asciiTheme="minorHAnsi" w:hAnsiTheme="minorHAnsi" w:cstheme="minorHAnsi"/>
              </w:rPr>
              <w:t>Le contrôle de stabilité et solidité des buts à 11 et à 8</w:t>
            </w:r>
          </w:p>
          <w:p w14:paraId="1F373D5C" w14:textId="77777777" w:rsidR="00E30602" w:rsidRPr="00F03449" w:rsidRDefault="00E30602" w:rsidP="004E51F6">
            <w:pPr>
              <w:pStyle w:val="Paragraphedeliste"/>
              <w:numPr>
                <w:ilvl w:val="0"/>
                <w:numId w:val="36"/>
              </w:numPr>
              <w:rPr>
                <w:rFonts w:asciiTheme="minorHAnsi" w:hAnsiTheme="minorHAnsi" w:cstheme="minorHAnsi"/>
              </w:rPr>
            </w:pPr>
            <w:r w:rsidRPr="00F03449">
              <w:rPr>
                <w:rFonts w:asciiTheme="minorHAnsi" w:hAnsiTheme="minorHAnsi" w:cstheme="minorHAnsi"/>
              </w:rPr>
              <w:t>Toutes les analyses énoncées dans le C.C.T.P conformément aux prescriptions,</w:t>
            </w:r>
          </w:p>
          <w:p w14:paraId="2539AD8B" w14:textId="77777777" w:rsidR="00E30602" w:rsidRPr="00F03449" w:rsidRDefault="00E30602" w:rsidP="004E51F6">
            <w:pPr>
              <w:rPr>
                <w:rFonts w:asciiTheme="minorHAnsi" w:hAnsiTheme="minorHAnsi" w:cstheme="minorHAnsi"/>
              </w:rPr>
            </w:pPr>
            <w:r w:rsidRPr="00F03449">
              <w:rPr>
                <w:rFonts w:asciiTheme="minorHAnsi" w:hAnsiTheme="minorHAnsi" w:cstheme="minorHAnsi"/>
              </w:rPr>
              <w:t>Le rapport devra être transmis au maître d'œuvre en 3 exemplaires papiers,</w:t>
            </w:r>
          </w:p>
          <w:p w14:paraId="30C36D09" w14:textId="77777777" w:rsidR="00E30602" w:rsidRPr="00F03449" w:rsidRDefault="00E30602" w:rsidP="004E51F6">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En cas de non-conformité, les équipements devront être remplacés et les contrôles supplémentaires seront à la charge de l'entrepreneur.</w:t>
            </w:r>
          </w:p>
        </w:tc>
        <w:tc>
          <w:tcPr>
            <w:tcW w:w="1485" w:type="dxa"/>
            <w:tcBorders>
              <w:top w:val="single" w:sz="4" w:space="0" w:color="auto"/>
              <w:left w:val="single" w:sz="4" w:space="0" w:color="auto"/>
              <w:bottom w:val="single" w:sz="4" w:space="0" w:color="auto"/>
              <w:right w:val="single" w:sz="4" w:space="0" w:color="auto"/>
            </w:tcBorders>
            <w:vAlign w:val="center"/>
            <w:hideMark/>
          </w:tcPr>
          <w:p w14:paraId="543ACD4E" w14:textId="77777777" w:rsidR="00E30602" w:rsidRPr="00F03449" w:rsidRDefault="00E30602" w:rsidP="004E51F6">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E30602" w:rsidRPr="00F03449" w14:paraId="2AA21B78" w14:textId="77777777" w:rsidTr="004E51F6">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19FA191D" w14:textId="77777777" w:rsidR="00E30602" w:rsidRPr="00F03449" w:rsidRDefault="00E30602" w:rsidP="004E51F6">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forfait (en lettres) : </w:t>
            </w:r>
          </w:p>
        </w:tc>
      </w:tr>
    </w:tbl>
    <w:p w14:paraId="28048B55" w14:textId="77777777" w:rsidR="00E30602" w:rsidRPr="00F03449" w:rsidRDefault="00E30602" w:rsidP="00E30602">
      <w:pPr>
        <w:rPr>
          <w:rFonts w:asciiTheme="minorHAnsi" w:hAnsiTheme="minorHAnsi" w:cstheme="minorHAnsi"/>
        </w:rPr>
      </w:pPr>
    </w:p>
    <w:p w14:paraId="445D19A3" w14:textId="4FC531BB" w:rsidR="00AD5366" w:rsidRPr="00F03449" w:rsidRDefault="00AD5366" w:rsidP="00AD5366">
      <w:pPr>
        <w:pStyle w:val="Titre1"/>
        <w:numPr>
          <w:ilvl w:val="0"/>
          <w:numId w:val="0"/>
        </w:numPr>
        <w:jc w:val="center"/>
        <w:rPr>
          <w:rFonts w:asciiTheme="minorHAnsi" w:hAnsiTheme="minorHAnsi" w:cstheme="minorHAnsi"/>
          <w:i w:val="0"/>
          <w:color w:val="FF0000"/>
        </w:rPr>
      </w:pPr>
      <w:bookmarkStart w:id="158" w:name="_Toc181794212"/>
      <w:bookmarkStart w:id="159" w:name="_Toc191478158"/>
      <w:r w:rsidRPr="00F03449">
        <w:rPr>
          <w:rFonts w:asciiTheme="minorHAnsi" w:hAnsiTheme="minorHAnsi" w:cstheme="minorHAnsi"/>
          <w:i w:val="0"/>
          <w:color w:val="FF0000"/>
        </w:rPr>
        <w:lastRenderedPageBreak/>
        <w:t>ABORDS</w:t>
      </w:r>
      <w:bookmarkEnd w:id="158"/>
      <w:bookmarkEnd w:id="159"/>
    </w:p>
    <w:p w14:paraId="42AD5F20" w14:textId="77777777" w:rsidR="00AD5366" w:rsidRPr="00F03449" w:rsidRDefault="00AD5366" w:rsidP="00AD5366">
      <w:pPr>
        <w:rPr>
          <w:rFonts w:asciiTheme="minorHAnsi" w:hAnsiTheme="minorHAnsi" w:cstheme="minorHAnsi"/>
        </w:rPr>
      </w:pPr>
    </w:p>
    <w:p w14:paraId="10273175" w14:textId="77777777" w:rsidR="00AD5366" w:rsidRPr="00F03449" w:rsidRDefault="00AD5366" w:rsidP="00AD5366">
      <w:pPr>
        <w:rPr>
          <w:rFonts w:asciiTheme="minorHAnsi" w:hAnsiTheme="minorHAnsi" w:cstheme="minorHAnsi"/>
        </w:rPr>
      </w:pPr>
    </w:p>
    <w:p w14:paraId="34D194CA" w14:textId="77777777" w:rsidR="00812C5F" w:rsidRPr="00F03449" w:rsidRDefault="00812C5F" w:rsidP="00812C5F">
      <w:pPr>
        <w:pStyle w:val="Titre1"/>
        <w:rPr>
          <w:rFonts w:asciiTheme="minorHAnsi" w:hAnsiTheme="minorHAnsi" w:cstheme="minorHAnsi"/>
        </w:rPr>
      </w:pPr>
      <w:bookmarkStart w:id="160" w:name="_Toc181794213"/>
      <w:bookmarkStart w:id="161" w:name="_Toc191478159"/>
      <w:r w:rsidRPr="00F03449">
        <w:rPr>
          <w:rFonts w:asciiTheme="minorHAnsi" w:hAnsiTheme="minorHAnsi" w:cstheme="minorHAnsi"/>
        </w:rPr>
        <w:lastRenderedPageBreak/>
        <w:t>TERRASSEMENTS GENERAUX – GENIE CIVIL - REVETEMENTS</w:t>
      </w:r>
      <w:bookmarkEnd w:id="160"/>
      <w:bookmarkEnd w:id="161"/>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812C5F" w:rsidRPr="00F03449" w14:paraId="47AF49BE" w14:textId="77777777" w:rsidTr="00357F6F">
        <w:trPr>
          <w:jc w:val="center"/>
        </w:trPr>
        <w:tc>
          <w:tcPr>
            <w:tcW w:w="8859" w:type="dxa"/>
            <w:vAlign w:val="center"/>
          </w:tcPr>
          <w:p w14:paraId="6745E565" w14:textId="59EA2E5F" w:rsidR="00812C5F" w:rsidRPr="00F03449" w:rsidRDefault="00812C5F" w:rsidP="00357F6F">
            <w:pPr>
              <w:pStyle w:val="Titre2"/>
              <w:jc w:val="left"/>
              <w:rPr>
                <w:rFonts w:cstheme="minorHAnsi"/>
              </w:rPr>
            </w:pPr>
            <w:bookmarkStart w:id="162" w:name="_Toc191478160"/>
            <w:r w:rsidRPr="00F03449">
              <w:rPr>
                <w:rFonts w:cstheme="minorHAnsi"/>
              </w:rPr>
              <w:t xml:space="preserve">Décapage et évacuation de terre végétale (épaisseur moyenne 20cm) sur site communal dans un rayon de </w:t>
            </w:r>
            <w:r w:rsidR="00FE02E9" w:rsidRPr="00F03449">
              <w:rPr>
                <w:rFonts w:cstheme="minorHAnsi"/>
              </w:rPr>
              <w:t>3</w:t>
            </w:r>
            <w:r w:rsidRPr="00F03449">
              <w:rPr>
                <w:rFonts w:cstheme="minorHAnsi"/>
              </w:rPr>
              <w:t>km</w:t>
            </w:r>
            <w:bookmarkEnd w:id="162"/>
          </w:p>
        </w:tc>
        <w:tc>
          <w:tcPr>
            <w:tcW w:w="1485" w:type="dxa"/>
            <w:vAlign w:val="center"/>
          </w:tcPr>
          <w:p w14:paraId="7F7E2FA0"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6F60875"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812C5F" w:rsidRPr="00F03449" w14:paraId="306C35AE" w14:textId="77777777" w:rsidTr="00357F6F">
        <w:trPr>
          <w:jc w:val="center"/>
        </w:trPr>
        <w:tc>
          <w:tcPr>
            <w:tcW w:w="8859" w:type="dxa"/>
          </w:tcPr>
          <w:p w14:paraId="3BFDDA75" w14:textId="77777777" w:rsidR="00812C5F" w:rsidRPr="00F03449" w:rsidRDefault="00812C5F" w:rsidP="00812C5F">
            <w:pPr>
              <w:rPr>
                <w:rFonts w:asciiTheme="minorHAnsi" w:hAnsiTheme="minorHAnsi" w:cstheme="minorHAnsi"/>
              </w:rPr>
            </w:pPr>
            <w:r w:rsidRPr="00F03449">
              <w:rPr>
                <w:rFonts w:asciiTheme="minorHAnsi" w:hAnsiTheme="minorHAnsi" w:cstheme="minorHAnsi"/>
              </w:rPr>
              <w:t>Ce prix rémunère au mètre cube, le décapage et l’évacuation de terre végétale vers un site de la MOA conformément aux prescriptions énoncées au CCTP et comprend notamment :</w:t>
            </w:r>
          </w:p>
          <w:p w14:paraId="14B29445" w14:textId="77777777"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L’implantation,</w:t>
            </w:r>
          </w:p>
          <w:p w14:paraId="21EEE5C6" w14:textId="77777777"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Les travaux de décapage avec le matériel adapté, y compris toutes sujétions liées au mode d'extraction,</w:t>
            </w:r>
          </w:p>
          <w:p w14:paraId="64F19413" w14:textId="77777777"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Le chargement,</w:t>
            </w:r>
          </w:p>
          <w:p w14:paraId="22CA911E" w14:textId="77777777"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Le transport,</w:t>
            </w:r>
          </w:p>
          <w:p w14:paraId="502DFB2C" w14:textId="77777777"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L’évacuation, les frais de mise en stock et façonnage en merlon.</w:t>
            </w:r>
          </w:p>
          <w:p w14:paraId="0F09A792" w14:textId="77777777"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La protection contre les eaux de toutes natures, les sujétions dues au maintien des écoulements naturels, l'exécution et le réglage des talus et des fonds de forme,</w:t>
            </w:r>
          </w:p>
          <w:p w14:paraId="006E44B0" w14:textId="77777777"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La réparation des réseaux abîmés ou les travaux de dévoiement nécessaires pour la conservation des réseaux,</w:t>
            </w:r>
          </w:p>
          <w:p w14:paraId="2AFFE7AA" w14:textId="214DD3B4" w:rsidR="00812C5F" w:rsidRPr="00F03449" w:rsidRDefault="00812C5F" w:rsidP="00812C5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36673515" w14:textId="77777777" w:rsidR="00812C5F" w:rsidRPr="00F03449" w:rsidRDefault="00812C5F" w:rsidP="00357F6F">
            <w:pPr>
              <w:ind w:right="0"/>
              <w:jc w:val="center"/>
              <w:rPr>
                <w:rFonts w:asciiTheme="minorHAnsi" w:hAnsiTheme="minorHAnsi" w:cstheme="minorHAnsi"/>
              </w:rPr>
            </w:pPr>
            <w:r w:rsidRPr="00F03449">
              <w:rPr>
                <w:rFonts w:asciiTheme="minorHAnsi" w:hAnsiTheme="minorHAnsi" w:cstheme="minorHAnsi"/>
              </w:rPr>
              <w:t>………………….</w:t>
            </w:r>
          </w:p>
        </w:tc>
      </w:tr>
      <w:tr w:rsidR="00812C5F" w:rsidRPr="00F03449" w14:paraId="305832D7" w14:textId="77777777" w:rsidTr="00357F6F">
        <w:trPr>
          <w:jc w:val="center"/>
        </w:trPr>
        <w:tc>
          <w:tcPr>
            <w:tcW w:w="10344" w:type="dxa"/>
            <w:gridSpan w:val="2"/>
          </w:tcPr>
          <w:p w14:paraId="42541FE4" w14:textId="77777777" w:rsidR="00812C5F" w:rsidRPr="00F03449" w:rsidRDefault="00812C5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42A320BF"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812C5F" w:rsidRPr="00F03449" w14:paraId="75E53A52" w14:textId="77777777" w:rsidTr="00357F6F">
        <w:trPr>
          <w:jc w:val="center"/>
        </w:trPr>
        <w:tc>
          <w:tcPr>
            <w:tcW w:w="8859" w:type="dxa"/>
            <w:vAlign w:val="center"/>
          </w:tcPr>
          <w:p w14:paraId="072C1389" w14:textId="7EABCF9D" w:rsidR="00812C5F" w:rsidRPr="00F03449" w:rsidRDefault="00812C5F" w:rsidP="00357F6F">
            <w:pPr>
              <w:pStyle w:val="Titre2"/>
              <w:jc w:val="left"/>
              <w:rPr>
                <w:rFonts w:cstheme="minorHAnsi"/>
              </w:rPr>
            </w:pPr>
            <w:bookmarkStart w:id="163" w:name="_Toc191478161"/>
            <w:r w:rsidRPr="00F03449">
              <w:rPr>
                <w:rFonts w:cstheme="minorHAnsi"/>
              </w:rPr>
              <w:t>Terrassements en déblai et évacuation des matériaux impropres en Installation de Stockage de Déchets Inertes (ISDI)</w:t>
            </w:r>
            <w:bookmarkEnd w:id="163"/>
          </w:p>
        </w:tc>
        <w:tc>
          <w:tcPr>
            <w:tcW w:w="1485" w:type="dxa"/>
            <w:vAlign w:val="center"/>
          </w:tcPr>
          <w:p w14:paraId="40F62192"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D72BDB9"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812C5F" w:rsidRPr="00F03449" w14:paraId="3EDE836B" w14:textId="77777777" w:rsidTr="00357F6F">
        <w:trPr>
          <w:jc w:val="center"/>
        </w:trPr>
        <w:tc>
          <w:tcPr>
            <w:tcW w:w="8859" w:type="dxa"/>
          </w:tcPr>
          <w:p w14:paraId="75FB4D01" w14:textId="77777777" w:rsidR="00812C5F" w:rsidRPr="00F03449" w:rsidRDefault="00812C5F" w:rsidP="00357F6F">
            <w:pPr>
              <w:rPr>
                <w:rFonts w:asciiTheme="minorHAnsi" w:hAnsiTheme="minorHAnsi" w:cstheme="minorHAnsi"/>
                <w:lang w:eastAsia="en-US"/>
              </w:rPr>
            </w:pPr>
            <w:r w:rsidRPr="00F03449">
              <w:rPr>
                <w:rFonts w:asciiTheme="minorHAnsi" w:hAnsiTheme="minorHAnsi" w:cstheme="minorHAnsi"/>
                <w:lang w:eastAsia="en-US"/>
              </w:rPr>
              <w:t>Ce prix rémunère au mètre cube, les terrassements en déblai et l’évacuation des matériaux impropres conformément aux prescriptions énoncées au CCTP et comprend notamment :</w:t>
            </w:r>
          </w:p>
          <w:p w14:paraId="44C60AE3" w14:textId="77777777" w:rsidR="00812C5F" w:rsidRPr="00F03449" w:rsidRDefault="00812C5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Les travaux de décapage avec le matériel adapté,</w:t>
            </w:r>
          </w:p>
          <w:p w14:paraId="7C9C731D" w14:textId="77777777" w:rsidR="00812C5F" w:rsidRPr="00F03449" w:rsidRDefault="00812C5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Les terrassements en déblai manuels ou mécaniques,</w:t>
            </w:r>
          </w:p>
          <w:p w14:paraId="18F918C6" w14:textId="77777777" w:rsidR="00812C5F" w:rsidRPr="00F03449" w:rsidRDefault="00812C5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protection contre les eaux de toutes natures, les sujétions dues au maintien des écoulements naturels, l'exécution et le réglage des talus et des fonds de forme.</w:t>
            </w:r>
          </w:p>
          <w:p w14:paraId="27381383" w14:textId="77777777" w:rsidR="00812C5F" w:rsidRPr="00F03449" w:rsidRDefault="00812C5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réparation des réseaux abîmés ou les travaux de dévoiement nécessaires pour la conservation des réseaux.</w:t>
            </w:r>
          </w:p>
          <w:p w14:paraId="2D51492E" w14:textId="77777777" w:rsidR="00812C5F" w:rsidRPr="00F03449" w:rsidRDefault="00812C5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Toutes sujétions liées au mode d'extraction, transport, chargement, traitement des matériaux, réseaux, profil, stockage.</w:t>
            </w:r>
          </w:p>
          <w:p w14:paraId="22713338"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lang w:eastAsia="en-US"/>
              </w:rPr>
              <w:t>Toutes sujétions et aléas</w:t>
            </w:r>
          </w:p>
        </w:tc>
        <w:tc>
          <w:tcPr>
            <w:tcW w:w="1485" w:type="dxa"/>
            <w:vAlign w:val="center"/>
          </w:tcPr>
          <w:p w14:paraId="6BC6A616" w14:textId="77777777" w:rsidR="00812C5F" w:rsidRPr="00F03449" w:rsidRDefault="00812C5F" w:rsidP="00357F6F">
            <w:pPr>
              <w:ind w:right="0"/>
              <w:jc w:val="center"/>
              <w:rPr>
                <w:rFonts w:asciiTheme="minorHAnsi" w:hAnsiTheme="minorHAnsi" w:cstheme="minorHAnsi"/>
              </w:rPr>
            </w:pPr>
            <w:r w:rsidRPr="00F03449">
              <w:rPr>
                <w:rFonts w:asciiTheme="minorHAnsi" w:hAnsiTheme="minorHAnsi" w:cstheme="minorHAnsi"/>
              </w:rPr>
              <w:t>………………….</w:t>
            </w:r>
          </w:p>
        </w:tc>
      </w:tr>
      <w:tr w:rsidR="00812C5F" w:rsidRPr="00F03449" w14:paraId="1C25A93E" w14:textId="77777777" w:rsidTr="00357F6F">
        <w:trPr>
          <w:jc w:val="center"/>
        </w:trPr>
        <w:tc>
          <w:tcPr>
            <w:tcW w:w="10344" w:type="dxa"/>
            <w:gridSpan w:val="2"/>
          </w:tcPr>
          <w:p w14:paraId="79646939" w14:textId="77777777" w:rsidR="00812C5F" w:rsidRPr="00F03449" w:rsidRDefault="00812C5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6BDA7AF9"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812C5F" w:rsidRPr="00F03449" w14:paraId="110E2BB6"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37AC9F4A" w14:textId="77777777" w:rsidR="00812C5F" w:rsidRPr="00F03449" w:rsidRDefault="00812C5F" w:rsidP="00357F6F">
            <w:pPr>
              <w:pStyle w:val="Titre2"/>
              <w:numPr>
                <w:ilvl w:val="1"/>
                <w:numId w:val="2"/>
              </w:numPr>
              <w:jc w:val="left"/>
              <w:rPr>
                <w:rFonts w:cstheme="minorHAnsi"/>
                <w:lang w:eastAsia="en-US"/>
              </w:rPr>
            </w:pPr>
            <w:bookmarkStart w:id="164" w:name="_Toc181794216"/>
            <w:bookmarkStart w:id="165" w:name="_Toc191478162"/>
            <w:r w:rsidRPr="00F03449">
              <w:rPr>
                <w:rFonts w:cstheme="minorHAnsi"/>
              </w:rPr>
              <w:t>REGLAGE ET COMPACTAGE DU FOND DE FOrme</w:t>
            </w:r>
            <w:bookmarkEnd w:id="164"/>
            <w:bookmarkEnd w:id="165"/>
          </w:p>
        </w:tc>
        <w:tc>
          <w:tcPr>
            <w:tcW w:w="1485" w:type="dxa"/>
            <w:tcBorders>
              <w:top w:val="single" w:sz="4" w:space="0" w:color="auto"/>
              <w:left w:val="single" w:sz="4" w:space="0" w:color="auto"/>
              <w:bottom w:val="single" w:sz="4" w:space="0" w:color="auto"/>
              <w:right w:val="single" w:sz="4" w:space="0" w:color="auto"/>
            </w:tcBorders>
            <w:vAlign w:val="center"/>
            <w:hideMark/>
          </w:tcPr>
          <w:p w14:paraId="7467A508"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47332B3A"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812C5F" w:rsidRPr="00F03449" w14:paraId="58CD7D41"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67AF9E36" w14:textId="77777777" w:rsidR="00812C5F" w:rsidRPr="00F03449" w:rsidRDefault="00812C5F" w:rsidP="00357F6F">
            <w:pPr>
              <w:rPr>
                <w:rFonts w:asciiTheme="minorHAnsi" w:hAnsiTheme="minorHAnsi" w:cstheme="minorHAnsi"/>
                <w:lang w:eastAsia="en-US"/>
              </w:rPr>
            </w:pPr>
            <w:r w:rsidRPr="00F03449">
              <w:rPr>
                <w:rFonts w:asciiTheme="minorHAnsi" w:hAnsiTheme="minorHAnsi" w:cstheme="minorHAnsi"/>
                <w:lang w:eastAsia="en-US"/>
              </w:rPr>
              <w:t>Ce prix rémunère, au mètre carré, le réglage et le compactage du fond de forme conformément aux prescriptions énoncées au CCTP et comprend notamment :</w:t>
            </w:r>
          </w:p>
          <w:p w14:paraId="57556731"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L’amenée et le repli du matériel nécessaire,</w:t>
            </w:r>
          </w:p>
          <w:p w14:paraId="02649A05"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 réglage fin du fond de forme,</w:t>
            </w:r>
          </w:p>
          <w:p w14:paraId="687575C6"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 compactage adapté,</w:t>
            </w:r>
          </w:p>
          <w:p w14:paraId="7D342377"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Les dispositions visant au respect des plans d’exécution et des prescriptions énoncées dans le CCTP,</w:t>
            </w:r>
          </w:p>
          <w:p w14:paraId="54418AB5"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Toutes sujétions et aléas,</w:t>
            </w:r>
          </w:p>
          <w:p w14:paraId="717332F8"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 xml:space="preserve">Le fond de forme devra présenter une surface uniforme et sera exempt de roches, racines ou blocs </w:t>
            </w:r>
            <w:r w:rsidRPr="00F03449">
              <w:rPr>
                <w:rFonts w:asciiTheme="minorHAnsi" w:hAnsiTheme="minorHAnsi" w:cstheme="minorHAnsi"/>
                <w:lang w:eastAsia="en-US"/>
              </w:rPr>
              <w:lastRenderedPageBreak/>
              <w:t>béton.</w:t>
            </w:r>
          </w:p>
        </w:tc>
        <w:tc>
          <w:tcPr>
            <w:tcW w:w="1485" w:type="dxa"/>
            <w:tcBorders>
              <w:top w:val="single" w:sz="4" w:space="0" w:color="auto"/>
              <w:left w:val="single" w:sz="4" w:space="0" w:color="auto"/>
              <w:bottom w:val="single" w:sz="4" w:space="0" w:color="auto"/>
              <w:right w:val="single" w:sz="4" w:space="0" w:color="auto"/>
            </w:tcBorders>
            <w:vAlign w:val="center"/>
            <w:hideMark/>
          </w:tcPr>
          <w:p w14:paraId="6B773F8A" w14:textId="77777777" w:rsidR="00812C5F" w:rsidRPr="00F03449" w:rsidRDefault="00812C5F" w:rsidP="00357F6F">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812C5F" w:rsidRPr="00F03449" w14:paraId="7EFE2C91"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5E4B04A6" w14:textId="77777777" w:rsidR="00812C5F" w:rsidRPr="00F03449" w:rsidRDefault="00812C5F"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carré (en lettres) : </w:t>
            </w:r>
          </w:p>
        </w:tc>
      </w:tr>
    </w:tbl>
    <w:p w14:paraId="7800B5D3"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812C5F" w:rsidRPr="00F03449" w14:paraId="5BE51651"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4E4C694C" w14:textId="77777777" w:rsidR="00812C5F" w:rsidRPr="00F03449" w:rsidRDefault="00812C5F" w:rsidP="00357F6F">
            <w:pPr>
              <w:pStyle w:val="Titre2"/>
              <w:numPr>
                <w:ilvl w:val="1"/>
                <w:numId w:val="2"/>
              </w:numPr>
              <w:jc w:val="left"/>
              <w:rPr>
                <w:rFonts w:cstheme="minorHAnsi"/>
                <w:lang w:eastAsia="en-US"/>
              </w:rPr>
            </w:pPr>
            <w:bookmarkStart w:id="166" w:name="_Toc181794217"/>
            <w:bookmarkStart w:id="167" w:name="_Toc191478163"/>
            <w:r w:rsidRPr="00F03449">
              <w:rPr>
                <w:rFonts w:cstheme="minorHAnsi"/>
              </w:rPr>
              <w:t>Fourniture et pose de géotextile anti-contaminant</w:t>
            </w:r>
            <w:bookmarkEnd w:id="166"/>
            <w:bookmarkEnd w:id="167"/>
          </w:p>
        </w:tc>
        <w:tc>
          <w:tcPr>
            <w:tcW w:w="1485" w:type="dxa"/>
            <w:tcBorders>
              <w:top w:val="single" w:sz="4" w:space="0" w:color="auto"/>
              <w:left w:val="single" w:sz="4" w:space="0" w:color="auto"/>
              <w:bottom w:val="single" w:sz="4" w:space="0" w:color="auto"/>
              <w:right w:val="single" w:sz="4" w:space="0" w:color="auto"/>
            </w:tcBorders>
            <w:vAlign w:val="center"/>
            <w:hideMark/>
          </w:tcPr>
          <w:p w14:paraId="64705602"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44A07CEB"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812C5F" w:rsidRPr="00F03449" w14:paraId="429160E4"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7E95FE2F" w14:textId="77777777" w:rsidR="00812C5F" w:rsidRPr="00F03449" w:rsidRDefault="00812C5F" w:rsidP="00357F6F">
            <w:pPr>
              <w:rPr>
                <w:rFonts w:asciiTheme="minorHAnsi" w:hAnsiTheme="minorHAnsi" w:cstheme="minorHAnsi"/>
              </w:rPr>
            </w:pPr>
            <w:r w:rsidRPr="00F03449">
              <w:rPr>
                <w:rFonts w:asciiTheme="minorHAnsi" w:hAnsiTheme="minorHAnsi" w:cstheme="minorHAnsi"/>
              </w:rPr>
              <w:t>Ce prix rémunère, au mètre carré, la fourniture et mise en œuvre d’un géotextile anti contaminant non-tissé conformément aux prescriptions énoncées au CCTP et comprend notamment :</w:t>
            </w:r>
          </w:p>
          <w:p w14:paraId="5B454C54"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fourniture du géotextile,</w:t>
            </w:r>
          </w:p>
          <w:p w14:paraId="0C8E2B14"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 transport et l’amenée à pied d’œuvre,</w:t>
            </w:r>
          </w:p>
          <w:p w14:paraId="45175BB5"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mise en place des lés conformément aux exigences du CCTP,</w:t>
            </w:r>
          </w:p>
          <w:p w14:paraId="2C26067F"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 stockage sur chantier et la prise en compte des interruptions,</w:t>
            </w:r>
          </w:p>
          <w:p w14:paraId="49D40483"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Toutes sujétions et aléas de mise en œuvre,</w:t>
            </w:r>
          </w:p>
        </w:tc>
        <w:tc>
          <w:tcPr>
            <w:tcW w:w="1485" w:type="dxa"/>
            <w:tcBorders>
              <w:top w:val="single" w:sz="4" w:space="0" w:color="auto"/>
              <w:left w:val="single" w:sz="4" w:space="0" w:color="auto"/>
              <w:bottom w:val="single" w:sz="4" w:space="0" w:color="auto"/>
              <w:right w:val="single" w:sz="4" w:space="0" w:color="auto"/>
            </w:tcBorders>
            <w:vAlign w:val="center"/>
            <w:hideMark/>
          </w:tcPr>
          <w:p w14:paraId="65BDEF47" w14:textId="77777777" w:rsidR="00812C5F" w:rsidRPr="00F03449" w:rsidRDefault="00812C5F" w:rsidP="00357F6F">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812C5F" w:rsidRPr="00F03449" w14:paraId="2F023858"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5E3EEC75" w14:textId="77777777" w:rsidR="00812C5F" w:rsidRPr="00F03449" w:rsidRDefault="00812C5F"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Le mètre carré (en lettres) :</w:t>
            </w:r>
          </w:p>
        </w:tc>
      </w:tr>
    </w:tbl>
    <w:p w14:paraId="03385AC5"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812C5F" w:rsidRPr="00F03449" w14:paraId="0E79D54F"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23FEE008" w14:textId="113007FC" w:rsidR="00812C5F" w:rsidRPr="00F03449" w:rsidRDefault="00812C5F" w:rsidP="00357F6F">
            <w:pPr>
              <w:pStyle w:val="Titre2"/>
              <w:numPr>
                <w:ilvl w:val="1"/>
                <w:numId w:val="2"/>
              </w:numPr>
              <w:jc w:val="left"/>
              <w:rPr>
                <w:rFonts w:cstheme="minorHAnsi"/>
                <w:lang w:eastAsia="en-US"/>
              </w:rPr>
            </w:pPr>
            <w:bookmarkStart w:id="168" w:name="_Toc181794218"/>
            <w:bookmarkStart w:id="169" w:name="_Toc191478164"/>
            <w:r w:rsidRPr="00F03449">
              <w:rPr>
                <w:rFonts w:cstheme="minorHAnsi"/>
              </w:rPr>
              <w:t>FOURNITURE ET MISE EN OEUVRE DE GNT 0/63</w:t>
            </w:r>
            <w:bookmarkEnd w:id="168"/>
            <w:r w:rsidRPr="00F03449">
              <w:rPr>
                <w:rFonts w:cstheme="minorHAnsi"/>
              </w:rPr>
              <w:t xml:space="preserve"> sous trottoirs</w:t>
            </w:r>
            <w:bookmarkEnd w:id="169"/>
          </w:p>
        </w:tc>
        <w:tc>
          <w:tcPr>
            <w:tcW w:w="1485" w:type="dxa"/>
            <w:tcBorders>
              <w:top w:val="single" w:sz="4" w:space="0" w:color="auto"/>
              <w:left w:val="single" w:sz="4" w:space="0" w:color="auto"/>
              <w:bottom w:val="single" w:sz="4" w:space="0" w:color="auto"/>
              <w:right w:val="single" w:sz="4" w:space="0" w:color="auto"/>
            </w:tcBorders>
            <w:vAlign w:val="center"/>
            <w:hideMark/>
          </w:tcPr>
          <w:p w14:paraId="03E549AF"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0E488097"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812C5F" w:rsidRPr="00F03449" w14:paraId="547DDFAA"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72F8F0DE" w14:textId="77777777" w:rsidR="00812C5F" w:rsidRPr="00F03449" w:rsidRDefault="00812C5F" w:rsidP="00357F6F">
            <w:pPr>
              <w:rPr>
                <w:rFonts w:asciiTheme="minorHAnsi" w:hAnsiTheme="minorHAnsi" w:cstheme="minorHAnsi"/>
              </w:rPr>
            </w:pPr>
            <w:r w:rsidRPr="00F03449">
              <w:rPr>
                <w:rFonts w:asciiTheme="minorHAnsi" w:hAnsiTheme="minorHAnsi" w:cstheme="minorHAnsi"/>
              </w:rPr>
              <w:t xml:space="preserve">Ce prix rémunère au mètre cube, la fourniture et la mise en œuvre mécanique et manuelle de grave non traitée 0/63 conformément aux prescriptions énoncées au CCTP et comprend notamment : </w:t>
            </w:r>
          </w:p>
          <w:p w14:paraId="533D6531"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L’implantation,</w:t>
            </w:r>
          </w:p>
          <w:p w14:paraId="755FDC0B"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fourniture de la GNT 0/63,</w:t>
            </w:r>
          </w:p>
          <w:p w14:paraId="79898AA1"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L'identification in-situ du matériau par un laboratoire agrée indépendant,</w:t>
            </w:r>
          </w:p>
          <w:p w14:paraId="2C982D6A"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mise en œuvre mécanique ou manuelle,</w:t>
            </w:r>
          </w:p>
          <w:p w14:paraId="6512F6C6"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 compactage par couche successive de 0.20 m à 0,30 m maximum,</w:t>
            </w:r>
          </w:p>
          <w:p w14:paraId="2391FDC5"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 nivellement fin pour obtenir une planimétrie conforme aux exigences du C.C.T.P,</w:t>
            </w:r>
          </w:p>
          <w:p w14:paraId="32C1415D"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réalisation des essais de portance (1 essais tous les 400 m² à la dynaplaque). Les essais devront être réalisés par un laboratoire agrée indépendant,</w:t>
            </w:r>
          </w:p>
          <w:p w14:paraId="3AF55B9C"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réalisation d’un relevé topographique en x, y, z par un géomètre agrée indépendant,</w:t>
            </w:r>
          </w:p>
          <w:p w14:paraId="71C84CCE"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Les dispositions visant au respect des épaisseurs inscrites sur les coupes et plans transmis par le maître d’œuvre,</w:t>
            </w:r>
          </w:p>
          <w:p w14:paraId="2C377293" w14:textId="77777777" w:rsidR="00812C5F" w:rsidRPr="00F03449" w:rsidRDefault="00812C5F"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Toutes sujétions et aléas,</w:t>
            </w:r>
          </w:p>
          <w:p w14:paraId="66332F11"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Le matériau devra être validé par le maître d'œuvre conformément aux prescriptions énoncées dans le C.C.T.P avant toute mise en œuvre.</w:t>
            </w:r>
          </w:p>
        </w:tc>
        <w:tc>
          <w:tcPr>
            <w:tcW w:w="1485" w:type="dxa"/>
            <w:tcBorders>
              <w:top w:val="single" w:sz="4" w:space="0" w:color="auto"/>
              <w:left w:val="single" w:sz="4" w:space="0" w:color="auto"/>
              <w:bottom w:val="single" w:sz="4" w:space="0" w:color="auto"/>
              <w:right w:val="single" w:sz="4" w:space="0" w:color="auto"/>
            </w:tcBorders>
            <w:vAlign w:val="center"/>
            <w:hideMark/>
          </w:tcPr>
          <w:p w14:paraId="54A18BD2" w14:textId="77777777" w:rsidR="00812C5F" w:rsidRPr="00F03449" w:rsidRDefault="00812C5F" w:rsidP="00357F6F">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812C5F" w:rsidRPr="00F03449" w14:paraId="4DFE5B92"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BFA5791" w14:textId="77777777" w:rsidR="00812C5F" w:rsidRPr="00F03449" w:rsidRDefault="00812C5F"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cube (en lettres) : </w:t>
            </w:r>
          </w:p>
        </w:tc>
      </w:tr>
    </w:tbl>
    <w:p w14:paraId="320BE0A8"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812C5F" w:rsidRPr="00F03449" w14:paraId="5DCD6690" w14:textId="77777777" w:rsidTr="00357F6F">
        <w:trPr>
          <w:jc w:val="center"/>
        </w:trPr>
        <w:tc>
          <w:tcPr>
            <w:tcW w:w="8859" w:type="dxa"/>
            <w:vAlign w:val="center"/>
          </w:tcPr>
          <w:p w14:paraId="0CB66719" w14:textId="36FB71C3" w:rsidR="00812C5F" w:rsidRPr="00F03449" w:rsidRDefault="00812C5F" w:rsidP="00357F6F">
            <w:pPr>
              <w:pStyle w:val="Titre2"/>
              <w:jc w:val="left"/>
              <w:rPr>
                <w:rFonts w:cstheme="minorHAnsi"/>
              </w:rPr>
            </w:pPr>
            <w:bookmarkStart w:id="170" w:name="_Toc150335473"/>
            <w:bookmarkStart w:id="171" w:name="_Toc181794219"/>
            <w:bookmarkStart w:id="172" w:name="_Toc191478165"/>
            <w:r w:rsidRPr="00F03449">
              <w:rPr>
                <w:rFonts w:cstheme="minorHAnsi"/>
              </w:rPr>
              <w:t>FOURNITURE ET MISE EN OEUVRE DE GNT 0/20</w:t>
            </w:r>
            <w:bookmarkEnd w:id="170"/>
            <w:bookmarkEnd w:id="171"/>
            <w:r w:rsidR="001E385C" w:rsidRPr="00F03449">
              <w:rPr>
                <w:rFonts w:cstheme="minorHAnsi"/>
              </w:rPr>
              <w:t xml:space="preserve"> sous trottoirs</w:t>
            </w:r>
            <w:bookmarkEnd w:id="172"/>
          </w:p>
        </w:tc>
        <w:tc>
          <w:tcPr>
            <w:tcW w:w="1485" w:type="dxa"/>
            <w:vAlign w:val="center"/>
          </w:tcPr>
          <w:p w14:paraId="4C9DEA4C"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613232A2"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812C5F" w:rsidRPr="00F03449" w14:paraId="41E53B34" w14:textId="77777777" w:rsidTr="00357F6F">
        <w:trPr>
          <w:jc w:val="center"/>
        </w:trPr>
        <w:tc>
          <w:tcPr>
            <w:tcW w:w="8859" w:type="dxa"/>
          </w:tcPr>
          <w:p w14:paraId="2BE489DD" w14:textId="77777777" w:rsidR="00812C5F" w:rsidRPr="00F03449" w:rsidRDefault="00812C5F" w:rsidP="00357F6F">
            <w:pPr>
              <w:rPr>
                <w:rFonts w:asciiTheme="minorHAnsi" w:hAnsiTheme="minorHAnsi" w:cstheme="minorHAnsi"/>
              </w:rPr>
            </w:pPr>
            <w:r w:rsidRPr="00F03449">
              <w:rPr>
                <w:rFonts w:asciiTheme="minorHAnsi" w:hAnsiTheme="minorHAnsi" w:cstheme="minorHAnsi"/>
              </w:rPr>
              <w:t xml:space="preserve">Ce prix rémunère au mètre cube, la fourniture et la mise en œuvre mécanique et manuelle de grave non traitée 0/20 conformément aux prescriptions énoncées au CCTP et comprend notamment : </w:t>
            </w:r>
          </w:p>
          <w:p w14:paraId="7989BE2C"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L’implantation,</w:t>
            </w:r>
          </w:p>
          <w:p w14:paraId="3451847D"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La fourniture de la GNT 0/20,</w:t>
            </w:r>
          </w:p>
          <w:p w14:paraId="36547578"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L'identification in-situ du matériau par un laboratoire agrée indépendant,</w:t>
            </w:r>
          </w:p>
          <w:p w14:paraId="612B5010"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La mise en œuvre mécanique ou manuelle,</w:t>
            </w:r>
          </w:p>
          <w:p w14:paraId="55AB5CFD"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Le compactage par couche successive de 0.20 m à 0,30 m maximum,</w:t>
            </w:r>
          </w:p>
          <w:p w14:paraId="2A1B3452"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lastRenderedPageBreak/>
              <w:t>Le nivellement fin pour obtenir une planimétrie conforme aux exigences du C.C.T.P,</w:t>
            </w:r>
          </w:p>
          <w:p w14:paraId="70B30288"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La réalisation des essais de portance (1 essais tous les 400 m² à la dynaplaque). Les essais devront être réalisés par un laboratoire agrée indépendant,</w:t>
            </w:r>
          </w:p>
          <w:p w14:paraId="1E7505F5"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La réalisation d’un relevé topographique en x, y, z par un géomètre agrée indépendant,</w:t>
            </w:r>
          </w:p>
          <w:p w14:paraId="0A7246DF"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Les dispositions visant au respect des épaisseurs inscrites sur les coupes et plans transmis par le maître d’œuvre,</w:t>
            </w:r>
          </w:p>
          <w:p w14:paraId="5D159BB2"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Toutes sujétions et aléas,</w:t>
            </w:r>
          </w:p>
          <w:p w14:paraId="2102EED5" w14:textId="77777777" w:rsidR="00812C5F" w:rsidRPr="00F03449" w:rsidRDefault="00812C5F" w:rsidP="00357F6F">
            <w:pPr>
              <w:rPr>
                <w:rFonts w:asciiTheme="minorHAnsi" w:hAnsiTheme="minorHAnsi" w:cstheme="minorHAnsi"/>
              </w:rPr>
            </w:pPr>
            <w:r w:rsidRPr="00F03449">
              <w:rPr>
                <w:rFonts w:asciiTheme="minorHAnsi" w:hAnsiTheme="minorHAnsi" w:cstheme="minorHAnsi"/>
              </w:rPr>
              <w:t>Le matériau devra être validé par le maître d'œuvre conformément aux prescriptions énoncées dans le C.C.T.P avant toute mise en œuvre.</w:t>
            </w:r>
          </w:p>
        </w:tc>
        <w:tc>
          <w:tcPr>
            <w:tcW w:w="1485" w:type="dxa"/>
            <w:vAlign w:val="center"/>
          </w:tcPr>
          <w:p w14:paraId="08911BD4" w14:textId="77777777" w:rsidR="00812C5F" w:rsidRPr="00F03449" w:rsidRDefault="00812C5F" w:rsidP="00357F6F">
            <w:pPr>
              <w:ind w:right="0"/>
              <w:jc w:val="center"/>
              <w:rPr>
                <w:rFonts w:asciiTheme="minorHAnsi" w:hAnsiTheme="minorHAnsi" w:cstheme="minorHAnsi"/>
              </w:rPr>
            </w:pPr>
            <w:r w:rsidRPr="00F03449">
              <w:rPr>
                <w:rFonts w:asciiTheme="minorHAnsi" w:hAnsiTheme="minorHAnsi" w:cstheme="minorHAnsi"/>
              </w:rPr>
              <w:lastRenderedPageBreak/>
              <w:t>………………….</w:t>
            </w:r>
          </w:p>
        </w:tc>
      </w:tr>
      <w:tr w:rsidR="00812C5F" w:rsidRPr="00F03449" w14:paraId="0087DEBD" w14:textId="77777777" w:rsidTr="00357F6F">
        <w:trPr>
          <w:jc w:val="center"/>
        </w:trPr>
        <w:tc>
          <w:tcPr>
            <w:tcW w:w="10344" w:type="dxa"/>
            <w:gridSpan w:val="2"/>
          </w:tcPr>
          <w:p w14:paraId="121D13A8" w14:textId="77777777" w:rsidR="00812C5F" w:rsidRPr="00F03449" w:rsidRDefault="00812C5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7778AFCE"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812C5F" w:rsidRPr="00F03449" w14:paraId="1E69225B" w14:textId="77777777" w:rsidTr="00357F6F">
        <w:trPr>
          <w:jc w:val="center"/>
        </w:trPr>
        <w:tc>
          <w:tcPr>
            <w:tcW w:w="8859" w:type="dxa"/>
            <w:vAlign w:val="center"/>
          </w:tcPr>
          <w:p w14:paraId="6BFD660C" w14:textId="753FDAE4" w:rsidR="00812C5F" w:rsidRPr="00F03449" w:rsidRDefault="001E385C" w:rsidP="00357F6F">
            <w:pPr>
              <w:pStyle w:val="Titre2"/>
              <w:jc w:val="left"/>
              <w:rPr>
                <w:rFonts w:cstheme="minorHAnsi"/>
              </w:rPr>
            </w:pPr>
            <w:bookmarkStart w:id="173" w:name="_Toc191478166"/>
            <w:r w:rsidRPr="00F03449">
              <w:rPr>
                <w:rFonts w:cstheme="minorHAnsi"/>
              </w:rPr>
              <w:t>Fourniture et mise en œuvre de BBSG 0/6 (mini-finisseur et manuel)</w:t>
            </w:r>
            <w:bookmarkEnd w:id="173"/>
          </w:p>
        </w:tc>
        <w:tc>
          <w:tcPr>
            <w:tcW w:w="1485" w:type="dxa"/>
            <w:vAlign w:val="center"/>
          </w:tcPr>
          <w:p w14:paraId="7340DB9C"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1A35D640" w14:textId="77777777" w:rsidR="00812C5F" w:rsidRPr="00F03449" w:rsidRDefault="00812C5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812C5F" w:rsidRPr="00F03449" w14:paraId="6D69C128" w14:textId="77777777" w:rsidTr="00357F6F">
        <w:trPr>
          <w:jc w:val="center"/>
        </w:trPr>
        <w:tc>
          <w:tcPr>
            <w:tcW w:w="8859" w:type="dxa"/>
          </w:tcPr>
          <w:p w14:paraId="4257AD03" w14:textId="1E6A158B" w:rsidR="00812C5F" w:rsidRPr="00F03449" w:rsidRDefault="00812C5F" w:rsidP="00357F6F">
            <w:pPr>
              <w:rPr>
                <w:rFonts w:asciiTheme="minorHAnsi" w:hAnsiTheme="minorHAnsi" w:cstheme="minorHAnsi"/>
              </w:rPr>
            </w:pPr>
            <w:r w:rsidRPr="00F03449">
              <w:rPr>
                <w:rFonts w:asciiTheme="minorHAnsi" w:hAnsiTheme="minorHAnsi" w:cstheme="minorHAnsi"/>
              </w:rPr>
              <w:t>Ce prix rémunère à la tonne, la fourniture et la mise en œuvre mécanique et manuelle de béton bitumineux semi-grenu 0/</w:t>
            </w:r>
            <w:r w:rsidR="00F94FDE" w:rsidRPr="00F03449">
              <w:rPr>
                <w:rFonts w:asciiTheme="minorHAnsi" w:hAnsiTheme="minorHAnsi" w:cstheme="minorHAnsi"/>
              </w:rPr>
              <w:t>6</w:t>
            </w:r>
            <w:r w:rsidRPr="00F03449">
              <w:rPr>
                <w:rFonts w:asciiTheme="minorHAnsi" w:hAnsiTheme="minorHAnsi" w:cstheme="minorHAnsi"/>
              </w:rPr>
              <w:t xml:space="preserve"> pour le revêtement final de l’allée périphériques et autres zones enrobées et comprend notamment :</w:t>
            </w:r>
          </w:p>
          <w:p w14:paraId="38952F85" w14:textId="4E8BE640"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Le balayage et le nettoyage avant la mise en œuvre du BBSG 0/</w:t>
            </w:r>
            <w:r w:rsidR="00F94FDE" w:rsidRPr="00F03449">
              <w:rPr>
                <w:rFonts w:asciiTheme="minorHAnsi" w:hAnsiTheme="minorHAnsi" w:cstheme="minorHAnsi"/>
              </w:rPr>
              <w:t>6</w:t>
            </w:r>
            <w:r w:rsidRPr="00F03449">
              <w:rPr>
                <w:rFonts w:asciiTheme="minorHAnsi" w:hAnsiTheme="minorHAnsi" w:cstheme="minorHAnsi"/>
              </w:rPr>
              <w:t>,</w:t>
            </w:r>
          </w:p>
          <w:p w14:paraId="4E4CDC94" w14:textId="5449F68C"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La fourniture du BBSG 0/</w:t>
            </w:r>
            <w:r w:rsidR="00F94FDE" w:rsidRPr="00F03449">
              <w:rPr>
                <w:rFonts w:asciiTheme="minorHAnsi" w:hAnsiTheme="minorHAnsi" w:cstheme="minorHAnsi"/>
              </w:rPr>
              <w:t>6</w:t>
            </w:r>
            <w:r w:rsidRPr="00F03449">
              <w:rPr>
                <w:rFonts w:asciiTheme="minorHAnsi" w:hAnsiTheme="minorHAnsi" w:cstheme="minorHAnsi"/>
              </w:rPr>
              <w:t xml:space="preserve"> provenant d'une centrale agréée,</w:t>
            </w:r>
          </w:p>
          <w:p w14:paraId="75B6FCBE"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La mise en œuvre par des moyens mécaniques ou manuels,</w:t>
            </w:r>
          </w:p>
          <w:p w14:paraId="080B0335"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Le compactage adapté,</w:t>
            </w:r>
          </w:p>
          <w:p w14:paraId="2986B73C"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Les engravures aux différents raccordements,</w:t>
            </w:r>
          </w:p>
          <w:p w14:paraId="30304E5E"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La protection de surfaces revêtues avec un barriérage adapté le temps du refroidissement,</w:t>
            </w:r>
          </w:p>
          <w:p w14:paraId="483B3042"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Le nettoyage des bordures, poteaux ou autres ouvrages salis par la mise en œuvre du BBSG,</w:t>
            </w:r>
          </w:p>
          <w:p w14:paraId="21B73217"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Le contrôle des épaisseurs avec le maître d'œuvre lors d'une réunion de chantier,</w:t>
            </w:r>
          </w:p>
          <w:p w14:paraId="0C09553B" w14:textId="77777777" w:rsidR="00812C5F" w:rsidRPr="00F03449" w:rsidRDefault="00812C5F" w:rsidP="00357F6F">
            <w:pPr>
              <w:pStyle w:val="Paragraphedeliste"/>
              <w:rPr>
                <w:rFonts w:asciiTheme="minorHAnsi" w:hAnsiTheme="minorHAnsi" w:cstheme="minorHAnsi"/>
              </w:rPr>
            </w:pPr>
            <w:r w:rsidRPr="00F03449">
              <w:rPr>
                <w:rFonts w:asciiTheme="minorHAnsi" w:hAnsiTheme="minorHAnsi" w:cstheme="minorHAnsi"/>
              </w:rPr>
              <w:t>Toutes sujétions et aléas,</w:t>
            </w:r>
          </w:p>
          <w:p w14:paraId="5D1766BD" w14:textId="77777777" w:rsidR="00812C5F" w:rsidRPr="00F03449" w:rsidRDefault="00812C5F" w:rsidP="00357F6F">
            <w:pPr>
              <w:rPr>
                <w:rFonts w:asciiTheme="minorHAnsi" w:hAnsiTheme="minorHAnsi" w:cstheme="minorHAnsi"/>
              </w:rPr>
            </w:pPr>
            <w:r w:rsidRPr="00F03449">
              <w:rPr>
                <w:rFonts w:asciiTheme="minorHAnsi" w:hAnsiTheme="minorHAnsi" w:cstheme="minorHAnsi"/>
              </w:rPr>
              <w:t>L'épaisseur devra être de 5 cm en tout point des surfaces.</w:t>
            </w:r>
          </w:p>
          <w:p w14:paraId="65CD443D" w14:textId="77777777" w:rsidR="00812C5F" w:rsidRPr="00F03449" w:rsidRDefault="00812C5F" w:rsidP="00357F6F">
            <w:pPr>
              <w:rPr>
                <w:rFonts w:asciiTheme="minorHAnsi" w:hAnsiTheme="minorHAnsi" w:cstheme="minorHAnsi"/>
              </w:rPr>
            </w:pPr>
            <w:r w:rsidRPr="00F03449">
              <w:rPr>
                <w:rFonts w:asciiTheme="minorHAnsi" w:hAnsiTheme="minorHAnsi" w:cstheme="minorHAnsi"/>
                <w:b/>
              </w:rPr>
              <w:t>RAPPEL</w:t>
            </w:r>
            <w:r w:rsidRPr="00F03449">
              <w:rPr>
                <w:rFonts w:asciiTheme="minorHAnsi" w:hAnsiTheme="minorHAnsi" w:cstheme="minorHAnsi"/>
              </w:rPr>
              <w:t> : Les enrobés seront réalisés après la mise en place des ouvrages. Les enrobés seront réalisés à la dame à main autour des poteaux. Les carottages et l’emploi de béton coloré sont proscrits.</w:t>
            </w:r>
          </w:p>
        </w:tc>
        <w:tc>
          <w:tcPr>
            <w:tcW w:w="1485" w:type="dxa"/>
            <w:vAlign w:val="center"/>
          </w:tcPr>
          <w:p w14:paraId="0EBFC15D" w14:textId="77777777" w:rsidR="00812C5F" w:rsidRPr="00F03449" w:rsidRDefault="00812C5F" w:rsidP="00357F6F">
            <w:pPr>
              <w:ind w:right="0"/>
              <w:jc w:val="center"/>
              <w:rPr>
                <w:rFonts w:asciiTheme="minorHAnsi" w:hAnsiTheme="minorHAnsi" w:cstheme="minorHAnsi"/>
              </w:rPr>
            </w:pPr>
            <w:r w:rsidRPr="00F03449">
              <w:rPr>
                <w:rFonts w:asciiTheme="minorHAnsi" w:hAnsiTheme="minorHAnsi" w:cstheme="minorHAnsi"/>
              </w:rPr>
              <w:t>………………….</w:t>
            </w:r>
          </w:p>
        </w:tc>
      </w:tr>
      <w:tr w:rsidR="00812C5F" w:rsidRPr="00F03449" w14:paraId="3D17EF51" w14:textId="77777777" w:rsidTr="00357F6F">
        <w:trPr>
          <w:jc w:val="center"/>
        </w:trPr>
        <w:tc>
          <w:tcPr>
            <w:tcW w:w="10344" w:type="dxa"/>
            <w:gridSpan w:val="2"/>
          </w:tcPr>
          <w:p w14:paraId="0D241A77" w14:textId="77777777" w:rsidR="00812C5F" w:rsidRPr="00F03449" w:rsidRDefault="00812C5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La tonne (en lettres) : </w:t>
            </w:r>
          </w:p>
        </w:tc>
      </w:tr>
    </w:tbl>
    <w:p w14:paraId="5A44D715"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812C5F" w:rsidRPr="00F03449" w14:paraId="450236FD"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74FFBFA0" w14:textId="77777777" w:rsidR="00812C5F" w:rsidRPr="00F03449" w:rsidRDefault="00812C5F" w:rsidP="00357F6F">
            <w:pPr>
              <w:pStyle w:val="Titre2"/>
              <w:numPr>
                <w:ilvl w:val="1"/>
                <w:numId w:val="2"/>
              </w:numPr>
              <w:jc w:val="left"/>
              <w:rPr>
                <w:rFonts w:cstheme="minorHAnsi"/>
                <w:lang w:eastAsia="en-US"/>
              </w:rPr>
            </w:pPr>
            <w:bookmarkStart w:id="174" w:name="_Toc181794222"/>
            <w:bookmarkStart w:id="175" w:name="_Toc191478167"/>
            <w:r w:rsidRPr="00F03449">
              <w:rPr>
                <w:rFonts w:cstheme="minorHAnsi"/>
              </w:rPr>
              <w:t>FOURNITURE ET POSE DE BORDURE béton TYPE P1</w:t>
            </w:r>
            <w:bookmarkEnd w:id="174"/>
            <w:bookmarkEnd w:id="175"/>
          </w:p>
        </w:tc>
        <w:tc>
          <w:tcPr>
            <w:tcW w:w="1485" w:type="dxa"/>
            <w:tcBorders>
              <w:top w:val="single" w:sz="4" w:space="0" w:color="auto"/>
              <w:left w:val="single" w:sz="4" w:space="0" w:color="auto"/>
              <w:bottom w:val="single" w:sz="4" w:space="0" w:color="auto"/>
              <w:right w:val="single" w:sz="4" w:space="0" w:color="auto"/>
            </w:tcBorders>
            <w:vAlign w:val="center"/>
            <w:hideMark/>
          </w:tcPr>
          <w:p w14:paraId="12675C5B"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224ED305" w14:textId="77777777" w:rsidR="00812C5F" w:rsidRPr="00F03449" w:rsidRDefault="00812C5F"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812C5F" w:rsidRPr="00F03449" w14:paraId="3EB32734"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01046F64" w14:textId="77777777" w:rsidR="00812C5F" w:rsidRPr="00F03449" w:rsidRDefault="00812C5F" w:rsidP="00357F6F">
            <w:pPr>
              <w:rPr>
                <w:rFonts w:asciiTheme="minorHAnsi" w:hAnsiTheme="minorHAnsi" w:cstheme="minorHAnsi"/>
                <w:lang w:eastAsia="en-US"/>
              </w:rPr>
            </w:pPr>
            <w:r w:rsidRPr="00F03449">
              <w:rPr>
                <w:rFonts w:asciiTheme="minorHAnsi" w:hAnsiTheme="minorHAnsi" w:cstheme="minorHAnsi"/>
                <w:lang w:eastAsia="en-US"/>
              </w:rPr>
              <w:t>Ce prix rémunère au mètre linéaire, la fourniture et la pose de bordure béton type P1 conformément aux prescriptions énoncées au CCTP et comprend notamment :</w:t>
            </w:r>
          </w:p>
          <w:p w14:paraId="2231FCE3"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L'implantation conformément au plan d'exécution validé,</w:t>
            </w:r>
          </w:p>
          <w:p w14:paraId="72BF54B9"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 fourniture, le transport, et l'approvisionnement à pied d'œuvre,</w:t>
            </w:r>
          </w:p>
          <w:p w14:paraId="312234C2"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 pose et le réglage des bordures comprenant notamment les contrebutées au droit des bordures et sur toute leur longueur, ainsi que la confection des joints au mortier de ciment lissé au fer,</w:t>
            </w:r>
          </w:p>
          <w:p w14:paraId="084EB5CB"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Les dispositions visant à respecter la conformité concernant les tolérances de planéité et d'altimétrie conformément aux exigences du C.C.T.P,</w:t>
            </w:r>
          </w:p>
          <w:p w14:paraId="4EA0F2E1"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Toutes sujétions de pose, de transport, de terrassement, et de mise en œuvre de béton.</w:t>
            </w:r>
          </w:p>
          <w:p w14:paraId="0F927C2E" w14:textId="77777777" w:rsidR="00812C5F" w:rsidRPr="00F03449" w:rsidRDefault="00812C5F"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lang w:eastAsia="en-US"/>
              </w:rPr>
              <w:t>La pose des lignes droites ou des courbes devra respecter les prescriptions du C.C.T.P.</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1B2AD68" w14:textId="77777777" w:rsidR="00812C5F" w:rsidRPr="00F03449" w:rsidRDefault="00812C5F" w:rsidP="00357F6F">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812C5F" w:rsidRPr="00F03449" w14:paraId="182A907C"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79F3C71D" w14:textId="77777777" w:rsidR="00812C5F" w:rsidRPr="00F03449" w:rsidRDefault="00812C5F"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linéaire (en lettres) : </w:t>
            </w:r>
          </w:p>
        </w:tc>
      </w:tr>
    </w:tbl>
    <w:p w14:paraId="33F59CB8" w14:textId="77777777" w:rsidR="00812C5F" w:rsidRPr="00F03449" w:rsidRDefault="00812C5F" w:rsidP="00812C5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0548CA" w:rsidRPr="00F03449" w14:paraId="24F9EEBA" w14:textId="77777777" w:rsidTr="00357F6F">
        <w:trPr>
          <w:jc w:val="center"/>
        </w:trPr>
        <w:tc>
          <w:tcPr>
            <w:tcW w:w="8859" w:type="dxa"/>
            <w:vAlign w:val="center"/>
          </w:tcPr>
          <w:p w14:paraId="6178DB00" w14:textId="77777777" w:rsidR="000548CA" w:rsidRPr="00F03449" w:rsidRDefault="000548CA" w:rsidP="00357F6F">
            <w:pPr>
              <w:pStyle w:val="Titre2"/>
              <w:jc w:val="left"/>
              <w:rPr>
                <w:rFonts w:cstheme="minorHAnsi"/>
              </w:rPr>
            </w:pPr>
            <w:bookmarkStart w:id="176" w:name="_Toc181794159"/>
            <w:bookmarkStart w:id="177" w:name="_Toc191478168"/>
            <w:r w:rsidRPr="00F03449">
              <w:rPr>
                <w:rFonts w:cstheme="minorHAnsi"/>
              </w:rPr>
              <w:lastRenderedPageBreak/>
              <w:t>fourniture et mise en œuvre de beton armé dose a 350 kg/M3 pour ouvrages divers</w:t>
            </w:r>
            <w:bookmarkEnd w:id="176"/>
            <w:bookmarkEnd w:id="177"/>
          </w:p>
        </w:tc>
        <w:tc>
          <w:tcPr>
            <w:tcW w:w="1485" w:type="dxa"/>
            <w:vAlign w:val="center"/>
          </w:tcPr>
          <w:p w14:paraId="74767D5E" w14:textId="77777777" w:rsidR="000548CA" w:rsidRPr="00F03449" w:rsidRDefault="000548C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0B46E59" w14:textId="77777777" w:rsidR="000548CA" w:rsidRPr="00F03449" w:rsidRDefault="000548C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0548CA" w:rsidRPr="00F03449" w14:paraId="4BA7C4E5" w14:textId="77777777" w:rsidTr="00357F6F">
        <w:trPr>
          <w:jc w:val="center"/>
        </w:trPr>
        <w:tc>
          <w:tcPr>
            <w:tcW w:w="8859" w:type="dxa"/>
          </w:tcPr>
          <w:p w14:paraId="2348175C" w14:textId="77777777" w:rsidR="000548CA" w:rsidRPr="00F03449" w:rsidRDefault="000548CA" w:rsidP="00357F6F">
            <w:pPr>
              <w:rPr>
                <w:rFonts w:asciiTheme="minorHAnsi" w:hAnsiTheme="minorHAnsi" w:cstheme="minorHAnsi"/>
                <w:lang w:eastAsia="en-US"/>
              </w:rPr>
            </w:pPr>
            <w:r w:rsidRPr="00F03449">
              <w:rPr>
                <w:rFonts w:asciiTheme="minorHAnsi" w:hAnsiTheme="minorHAnsi" w:cstheme="minorHAnsi"/>
                <w:lang w:eastAsia="en-US"/>
              </w:rPr>
              <w:t>Ce prix rémunère au mètre cube, la fourniture et la mise en œuvre d’un béton de ciment pour réfection ou réalisation de petits ouvrages et comprend notamment :</w:t>
            </w:r>
          </w:p>
          <w:p w14:paraId="1FB4F5D5" w14:textId="77777777" w:rsidR="000548CA" w:rsidRPr="00F03449" w:rsidRDefault="000548CA"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la pose et la dépose des coffrages,</w:t>
            </w:r>
          </w:p>
          <w:p w14:paraId="7C47C08F" w14:textId="77777777" w:rsidR="000548CA" w:rsidRPr="00F03449" w:rsidRDefault="000548CA"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la mise en place d'armatures en acier HA à raison de 80 Kg/m³,</w:t>
            </w:r>
          </w:p>
          <w:p w14:paraId="67B31DC7" w14:textId="77777777" w:rsidR="000548CA" w:rsidRPr="00F03449" w:rsidRDefault="000548CA"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et l'emploi de béton de ciment dosé à 350 kg pour 800 litres de graviers, et à 400 litres de sable,</w:t>
            </w:r>
          </w:p>
          <w:p w14:paraId="5D8A4C35" w14:textId="77777777" w:rsidR="000548CA" w:rsidRPr="00F03449" w:rsidRDefault="000548CA" w:rsidP="00357F6F">
            <w:pPr>
              <w:pStyle w:val="Paragraphedeliste"/>
              <w:rPr>
                <w:rFonts w:asciiTheme="minorHAnsi" w:hAnsiTheme="minorHAnsi" w:cstheme="minorHAnsi"/>
              </w:rPr>
            </w:pPr>
            <w:r w:rsidRPr="00F03449">
              <w:rPr>
                <w:rFonts w:asciiTheme="minorHAnsi" w:hAnsiTheme="minorHAnsi" w:cstheme="minorHAnsi"/>
                <w:lang w:eastAsia="en-US"/>
              </w:rPr>
              <w:t>Toutes sujétions</w:t>
            </w:r>
          </w:p>
        </w:tc>
        <w:tc>
          <w:tcPr>
            <w:tcW w:w="1485" w:type="dxa"/>
            <w:vAlign w:val="center"/>
          </w:tcPr>
          <w:p w14:paraId="1D9A8332" w14:textId="77777777" w:rsidR="000548CA" w:rsidRPr="00F03449" w:rsidRDefault="000548CA" w:rsidP="00357F6F">
            <w:pPr>
              <w:ind w:right="0"/>
              <w:jc w:val="center"/>
              <w:rPr>
                <w:rFonts w:asciiTheme="minorHAnsi" w:hAnsiTheme="minorHAnsi" w:cstheme="minorHAnsi"/>
              </w:rPr>
            </w:pPr>
            <w:r w:rsidRPr="00F03449">
              <w:rPr>
                <w:rFonts w:asciiTheme="minorHAnsi" w:hAnsiTheme="minorHAnsi" w:cstheme="minorHAnsi"/>
              </w:rPr>
              <w:t>………………….</w:t>
            </w:r>
          </w:p>
        </w:tc>
      </w:tr>
      <w:tr w:rsidR="000548CA" w:rsidRPr="00F03449" w14:paraId="784D7B1A" w14:textId="77777777" w:rsidTr="00357F6F">
        <w:trPr>
          <w:jc w:val="center"/>
        </w:trPr>
        <w:tc>
          <w:tcPr>
            <w:tcW w:w="10344" w:type="dxa"/>
            <w:gridSpan w:val="2"/>
          </w:tcPr>
          <w:p w14:paraId="7E3953B6" w14:textId="77777777" w:rsidR="000548CA" w:rsidRPr="00F03449" w:rsidRDefault="000548CA"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4AA11F62" w14:textId="77777777" w:rsidR="00AD5366" w:rsidRPr="00F03449" w:rsidRDefault="00AD5366" w:rsidP="00AD5366">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0548CA" w:rsidRPr="00F03449" w14:paraId="03CAB18B" w14:textId="77777777" w:rsidTr="00357F6F">
        <w:trPr>
          <w:jc w:val="center"/>
        </w:trPr>
        <w:tc>
          <w:tcPr>
            <w:tcW w:w="8859" w:type="dxa"/>
            <w:vAlign w:val="center"/>
          </w:tcPr>
          <w:p w14:paraId="6A9CAA41" w14:textId="77777777" w:rsidR="000548CA" w:rsidRPr="00F03449" w:rsidRDefault="000548CA" w:rsidP="00357F6F">
            <w:pPr>
              <w:pStyle w:val="Titre2"/>
              <w:jc w:val="left"/>
              <w:rPr>
                <w:rFonts w:cstheme="minorHAnsi"/>
              </w:rPr>
            </w:pPr>
            <w:bookmarkStart w:id="178" w:name="_Toc191478169"/>
            <w:r w:rsidRPr="00F03449">
              <w:rPr>
                <w:rFonts w:cstheme="minorHAnsi"/>
              </w:rPr>
              <w:t>essais de portance</w:t>
            </w:r>
            <w:bookmarkEnd w:id="178"/>
          </w:p>
        </w:tc>
        <w:tc>
          <w:tcPr>
            <w:tcW w:w="1485" w:type="dxa"/>
            <w:vAlign w:val="center"/>
          </w:tcPr>
          <w:p w14:paraId="173C6D9C" w14:textId="77777777" w:rsidR="000548CA" w:rsidRPr="00F03449" w:rsidRDefault="000548C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445C607" w14:textId="77777777" w:rsidR="000548CA" w:rsidRPr="00F03449" w:rsidRDefault="000548CA"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0548CA" w:rsidRPr="00F03449" w14:paraId="356A5DFF" w14:textId="77777777" w:rsidTr="00357F6F">
        <w:trPr>
          <w:jc w:val="center"/>
        </w:trPr>
        <w:tc>
          <w:tcPr>
            <w:tcW w:w="8859" w:type="dxa"/>
          </w:tcPr>
          <w:p w14:paraId="1209E16A" w14:textId="77777777" w:rsidR="000548CA" w:rsidRPr="00F03449" w:rsidRDefault="000548CA" w:rsidP="00357F6F">
            <w:pPr>
              <w:rPr>
                <w:rFonts w:asciiTheme="minorHAnsi" w:hAnsiTheme="minorHAnsi" w:cstheme="minorHAnsi"/>
                <w:lang w:eastAsia="en-US"/>
              </w:rPr>
            </w:pPr>
            <w:r w:rsidRPr="00F03449">
              <w:rPr>
                <w:rFonts w:asciiTheme="minorHAnsi" w:hAnsiTheme="minorHAnsi" w:cstheme="minorHAnsi"/>
                <w:lang w:eastAsia="en-US"/>
              </w:rPr>
              <w:t>Ce prix rémunère à l’unité la réalisation d’essais de portance et comprend notamment :</w:t>
            </w:r>
          </w:p>
          <w:p w14:paraId="201950AA" w14:textId="77777777" w:rsidR="000548CA" w:rsidRPr="00F03449" w:rsidRDefault="000548CA"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Les contrôles par essais à la plaque ou pénétromètre, réalisé par un bureau de sol agréé par le maître d'œuvre,</w:t>
            </w:r>
          </w:p>
          <w:p w14:paraId="0638433B" w14:textId="77777777" w:rsidR="000548CA" w:rsidRPr="00F03449" w:rsidRDefault="000548CA"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L’amenée et le repliement du matériel,</w:t>
            </w:r>
          </w:p>
          <w:p w14:paraId="3777EE20" w14:textId="77777777" w:rsidR="000548CA" w:rsidRPr="00F03449" w:rsidRDefault="000548CA" w:rsidP="00357F6F">
            <w:pPr>
              <w:pStyle w:val="Paragraphedeliste"/>
              <w:rPr>
                <w:rFonts w:asciiTheme="minorHAnsi" w:hAnsiTheme="minorHAnsi" w:cstheme="minorHAnsi"/>
              </w:rPr>
            </w:pPr>
            <w:r w:rsidRPr="00F03449">
              <w:rPr>
                <w:rFonts w:asciiTheme="minorHAnsi" w:hAnsiTheme="minorHAnsi" w:cstheme="minorHAnsi"/>
                <w:lang w:eastAsia="en-US"/>
              </w:rPr>
              <w:t>La fourniture du rapport d’essais au MOE au format informatique.</w:t>
            </w:r>
          </w:p>
        </w:tc>
        <w:tc>
          <w:tcPr>
            <w:tcW w:w="1485" w:type="dxa"/>
            <w:vAlign w:val="center"/>
          </w:tcPr>
          <w:p w14:paraId="0EF7043D" w14:textId="77777777" w:rsidR="000548CA" w:rsidRPr="00F03449" w:rsidRDefault="000548CA" w:rsidP="00357F6F">
            <w:pPr>
              <w:ind w:right="0"/>
              <w:jc w:val="center"/>
              <w:rPr>
                <w:rFonts w:asciiTheme="minorHAnsi" w:hAnsiTheme="minorHAnsi" w:cstheme="minorHAnsi"/>
              </w:rPr>
            </w:pPr>
            <w:r w:rsidRPr="00F03449">
              <w:rPr>
                <w:rFonts w:asciiTheme="minorHAnsi" w:hAnsiTheme="minorHAnsi" w:cstheme="minorHAnsi"/>
              </w:rPr>
              <w:t>………………….</w:t>
            </w:r>
          </w:p>
        </w:tc>
      </w:tr>
      <w:tr w:rsidR="000548CA" w:rsidRPr="00F03449" w14:paraId="67219E11" w14:textId="77777777" w:rsidTr="00357F6F">
        <w:trPr>
          <w:jc w:val="center"/>
        </w:trPr>
        <w:tc>
          <w:tcPr>
            <w:tcW w:w="10344" w:type="dxa"/>
            <w:gridSpan w:val="2"/>
          </w:tcPr>
          <w:p w14:paraId="4CA4BE34" w14:textId="77777777" w:rsidR="000548CA" w:rsidRPr="00F03449" w:rsidRDefault="000548CA"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6134F852" w14:textId="77777777" w:rsidR="00AD5366" w:rsidRPr="00F03449" w:rsidRDefault="00AD5366" w:rsidP="00E30602">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090B13" w:rsidRPr="00F03449" w14:paraId="3C45F13C" w14:textId="77777777" w:rsidTr="00357F6F">
        <w:trPr>
          <w:jc w:val="center"/>
        </w:trPr>
        <w:tc>
          <w:tcPr>
            <w:tcW w:w="8859" w:type="dxa"/>
            <w:vAlign w:val="center"/>
          </w:tcPr>
          <w:p w14:paraId="73DC2E9C" w14:textId="77777777" w:rsidR="00090B13" w:rsidRPr="00F03449" w:rsidRDefault="00090B13" w:rsidP="00357F6F">
            <w:pPr>
              <w:pStyle w:val="Titre2"/>
              <w:jc w:val="left"/>
              <w:rPr>
                <w:rFonts w:cstheme="minorHAnsi"/>
              </w:rPr>
            </w:pPr>
            <w:bookmarkStart w:id="179" w:name="_Toc2084095"/>
            <w:bookmarkStart w:id="180" w:name="_Toc150335463"/>
            <w:bookmarkStart w:id="181" w:name="_Toc181794161"/>
            <w:bookmarkStart w:id="182" w:name="_Toc191478170"/>
            <w:r w:rsidRPr="00F03449">
              <w:rPr>
                <w:rFonts w:cstheme="minorHAnsi"/>
              </w:rPr>
              <w:t>remise en etat des abords, triage manuel des pierres, fourniture et mise en œuvre de terre végetale et engazonnement</w:t>
            </w:r>
            <w:bookmarkEnd w:id="179"/>
            <w:bookmarkEnd w:id="180"/>
            <w:bookmarkEnd w:id="181"/>
            <w:bookmarkEnd w:id="182"/>
          </w:p>
        </w:tc>
        <w:tc>
          <w:tcPr>
            <w:tcW w:w="1485" w:type="dxa"/>
            <w:vAlign w:val="center"/>
          </w:tcPr>
          <w:p w14:paraId="60F501E5" w14:textId="77777777" w:rsidR="00090B13" w:rsidRPr="00F03449" w:rsidRDefault="00090B13"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2568556" w14:textId="77777777" w:rsidR="00090B13" w:rsidRPr="00F03449" w:rsidRDefault="00090B13"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090B13" w:rsidRPr="00F03449" w14:paraId="227B5873" w14:textId="77777777" w:rsidTr="00357F6F">
        <w:trPr>
          <w:jc w:val="center"/>
        </w:trPr>
        <w:tc>
          <w:tcPr>
            <w:tcW w:w="8859" w:type="dxa"/>
          </w:tcPr>
          <w:p w14:paraId="62445F17" w14:textId="77777777" w:rsidR="00090B13" w:rsidRPr="00F03449" w:rsidRDefault="00090B13" w:rsidP="00357F6F">
            <w:pPr>
              <w:rPr>
                <w:rFonts w:asciiTheme="minorHAnsi" w:hAnsiTheme="minorHAnsi" w:cstheme="minorHAnsi"/>
              </w:rPr>
            </w:pPr>
            <w:r w:rsidRPr="00F03449">
              <w:rPr>
                <w:rFonts w:asciiTheme="minorHAnsi" w:hAnsiTheme="minorHAnsi" w:cstheme="minorHAnsi"/>
              </w:rPr>
              <w:t>Ce prix rémunère au mètre carré, la remise en état des abords, triage manuel des pierres, fourniture et mise en œuvre de terre végétale et engazonnement conformément aux prescriptions énoncées au CCTP et comprend notamment :</w:t>
            </w:r>
          </w:p>
          <w:p w14:paraId="7400DC74" w14:textId="22E181F0" w:rsidR="00090B13" w:rsidRPr="00F03449" w:rsidRDefault="00090B13" w:rsidP="00357F6F">
            <w:pPr>
              <w:pStyle w:val="Paragraphedeliste"/>
              <w:rPr>
                <w:rFonts w:asciiTheme="minorHAnsi" w:hAnsiTheme="minorHAnsi" w:cstheme="minorHAnsi"/>
              </w:rPr>
            </w:pPr>
            <w:r w:rsidRPr="00F03449">
              <w:rPr>
                <w:rFonts w:asciiTheme="minorHAnsi" w:hAnsiTheme="minorHAnsi" w:cstheme="minorHAnsi"/>
              </w:rPr>
              <w:t>La mise en œuvre et la préparation de la terre avant engazonnement,</w:t>
            </w:r>
          </w:p>
          <w:p w14:paraId="60164BF2" w14:textId="77777777" w:rsidR="00090B13" w:rsidRPr="00F03449" w:rsidRDefault="00090B13" w:rsidP="00357F6F">
            <w:pPr>
              <w:pStyle w:val="Paragraphedeliste"/>
              <w:rPr>
                <w:rFonts w:asciiTheme="minorHAnsi" w:hAnsiTheme="minorHAnsi" w:cstheme="minorHAnsi"/>
                <w:snapToGrid w:val="0"/>
              </w:rPr>
            </w:pPr>
            <w:r w:rsidRPr="00F03449">
              <w:rPr>
                <w:rFonts w:asciiTheme="minorHAnsi" w:hAnsiTheme="minorHAnsi" w:cstheme="minorHAnsi"/>
                <w:snapToGrid w:val="0"/>
              </w:rPr>
              <w:t xml:space="preserve">La préparation du lit de semences y compris l´épierrage manuel ou mécanique. </w:t>
            </w:r>
          </w:p>
          <w:p w14:paraId="526C5BDA" w14:textId="77777777" w:rsidR="00090B13" w:rsidRPr="00F03449" w:rsidRDefault="00090B13" w:rsidP="00357F6F">
            <w:pPr>
              <w:pStyle w:val="Paragraphedeliste"/>
              <w:rPr>
                <w:rFonts w:asciiTheme="minorHAnsi" w:hAnsiTheme="minorHAnsi" w:cstheme="minorHAnsi"/>
              </w:rPr>
            </w:pPr>
            <w:r w:rsidRPr="00F03449">
              <w:rPr>
                <w:rFonts w:asciiTheme="minorHAnsi" w:hAnsiTheme="minorHAnsi" w:cstheme="minorHAnsi"/>
                <w:snapToGrid w:val="0"/>
              </w:rPr>
              <w:t>La répartition régulière, manuellement ou mécaniquement, des semences à la dose prescrite au CCTP,</w:t>
            </w:r>
          </w:p>
          <w:p w14:paraId="220CAB57" w14:textId="77777777" w:rsidR="00090B13" w:rsidRPr="00F03449" w:rsidRDefault="00090B13" w:rsidP="00357F6F">
            <w:pPr>
              <w:pStyle w:val="Paragraphedeliste"/>
              <w:rPr>
                <w:rFonts w:asciiTheme="minorHAnsi" w:hAnsiTheme="minorHAnsi" w:cstheme="minorHAnsi"/>
              </w:rPr>
            </w:pPr>
            <w:r w:rsidRPr="00F03449">
              <w:rPr>
                <w:rFonts w:asciiTheme="minorHAnsi" w:hAnsiTheme="minorHAnsi" w:cstheme="minorHAnsi"/>
                <w:snapToGrid w:val="0"/>
              </w:rPr>
              <w:t>Le griffage croisé d’enfouissement des graines,</w:t>
            </w:r>
          </w:p>
          <w:p w14:paraId="5B15E6B8" w14:textId="77777777" w:rsidR="00090B13" w:rsidRPr="00F03449" w:rsidRDefault="00090B13" w:rsidP="00357F6F">
            <w:pPr>
              <w:pStyle w:val="Paragraphedeliste"/>
              <w:rPr>
                <w:rFonts w:asciiTheme="minorHAnsi" w:hAnsiTheme="minorHAnsi" w:cstheme="minorHAnsi"/>
              </w:rPr>
            </w:pPr>
            <w:r w:rsidRPr="00F03449">
              <w:rPr>
                <w:rFonts w:asciiTheme="minorHAnsi" w:hAnsiTheme="minorHAnsi" w:cstheme="minorHAnsi"/>
              </w:rPr>
              <w:t>Une garantie d’un an de reprise à compter de la date de réception.</w:t>
            </w:r>
          </w:p>
          <w:p w14:paraId="724110EF" w14:textId="77777777" w:rsidR="00090B13" w:rsidRPr="00F03449" w:rsidRDefault="00090B13" w:rsidP="00357F6F">
            <w:pPr>
              <w:pStyle w:val="Paragraphedeliste"/>
              <w:rPr>
                <w:rFonts w:asciiTheme="minorHAnsi" w:hAnsiTheme="minorHAnsi" w:cstheme="minorHAnsi"/>
              </w:rPr>
            </w:pPr>
            <w:r w:rsidRPr="00F03449">
              <w:rPr>
                <w:rFonts w:asciiTheme="minorHAnsi" w:hAnsiTheme="minorHAnsi" w:cstheme="minorHAnsi"/>
              </w:rPr>
              <w:t>Toutes sujétions dues aux contraintes de mise en œuvre.</w:t>
            </w:r>
          </w:p>
          <w:p w14:paraId="453396D6" w14:textId="77777777" w:rsidR="00090B13" w:rsidRPr="00F03449" w:rsidRDefault="00090B13" w:rsidP="00357F6F">
            <w:pPr>
              <w:rPr>
                <w:rFonts w:asciiTheme="minorHAnsi" w:hAnsiTheme="minorHAnsi" w:cstheme="minorHAnsi"/>
              </w:rPr>
            </w:pPr>
            <w:r w:rsidRPr="00F03449">
              <w:rPr>
                <w:rFonts w:asciiTheme="minorHAnsi" w:hAnsiTheme="minorHAnsi" w:cstheme="minorHAnsi"/>
              </w:rPr>
              <w:t>Ce prix inclut également les prestations suivantes :</w:t>
            </w:r>
          </w:p>
          <w:p w14:paraId="672E6CE0" w14:textId="77777777" w:rsidR="00090B13" w:rsidRPr="00F03449" w:rsidRDefault="00090B13" w:rsidP="00357F6F">
            <w:pPr>
              <w:pStyle w:val="Paragraphedeliste"/>
              <w:rPr>
                <w:rFonts w:asciiTheme="minorHAnsi" w:hAnsiTheme="minorHAnsi" w:cstheme="minorHAnsi"/>
              </w:rPr>
            </w:pPr>
            <w:r w:rsidRPr="00F03449">
              <w:rPr>
                <w:rFonts w:asciiTheme="minorHAnsi" w:hAnsiTheme="minorHAnsi" w:cstheme="minorHAnsi"/>
              </w:rPr>
              <w:t>Mise en œuvre de barrière type Héras ou tout autre dispositif visant à protéger les zones engazonnées après la livraison du chantier, ainsi que l’entretien de ces barrières.</w:t>
            </w:r>
          </w:p>
          <w:p w14:paraId="7B13C51B" w14:textId="77777777" w:rsidR="00090B13" w:rsidRPr="00F03449" w:rsidRDefault="00090B13" w:rsidP="00357F6F">
            <w:pPr>
              <w:pStyle w:val="Paragraphedeliste"/>
              <w:rPr>
                <w:rFonts w:asciiTheme="minorHAnsi" w:hAnsiTheme="minorHAnsi" w:cstheme="minorHAnsi"/>
              </w:rPr>
            </w:pPr>
            <w:r w:rsidRPr="00F03449">
              <w:rPr>
                <w:rFonts w:asciiTheme="minorHAnsi" w:hAnsiTheme="minorHAnsi" w:cstheme="minorHAnsi"/>
              </w:rPr>
              <w:t>L’enlèvement des barrières se fera après une période minimum de trois mois, après vérification du développement de la structure racinaire du gazon, et sous réserve de validation par le maître d’œuvre,</w:t>
            </w:r>
          </w:p>
          <w:p w14:paraId="407DA70D" w14:textId="77777777" w:rsidR="00090B13" w:rsidRPr="00F03449" w:rsidRDefault="00090B13" w:rsidP="00357F6F">
            <w:pPr>
              <w:rPr>
                <w:rFonts w:asciiTheme="minorHAnsi" w:hAnsiTheme="minorHAnsi" w:cstheme="minorHAnsi"/>
              </w:rPr>
            </w:pPr>
            <w:r w:rsidRPr="00F03449">
              <w:rPr>
                <w:rFonts w:asciiTheme="minorHAnsi" w:hAnsiTheme="minorHAnsi" w:cstheme="minorHAnsi"/>
              </w:rPr>
              <w:t>En cas de présence de plantes invasives, retrait par arrachage et évacuation en déchèterie agrémentée pendant toute la période de parfait achèvement (1an à compter de la réception).</w:t>
            </w:r>
          </w:p>
        </w:tc>
        <w:tc>
          <w:tcPr>
            <w:tcW w:w="1485" w:type="dxa"/>
            <w:vAlign w:val="center"/>
          </w:tcPr>
          <w:p w14:paraId="2F7E7C82" w14:textId="77777777" w:rsidR="00090B13" w:rsidRPr="00F03449" w:rsidRDefault="00090B13" w:rsidP="00357F6F">
            <w:pPr>
              <w:ind w:right="0"/>
              <w:jc w:val="center"/>
              <w:rPr>
                <w:rFonts w:asciiTheme="minorHAnsi" w:hAnsiTheme="minorHAnsi" w:cstheme="minorHAnsi"/>
              </w:rPr>
            </w:pPr>
            <w:r w:rsidRPr="00F03449">
              <w:rPr>
                <w:rFonts w:asciiTheme="minorHAnsi" w:hAnsiTheme="minorHAnsi" w:cstheme="minorHAnsi"/>
              </w:rPr>
              <w:t>………………….</w:t>
            </w:r>
          </w:p>
        </w:tc>
      </w:tr>
      <w:tr w:rsidR="00090B13" w:rsidRPr="00F03449" w14:paraId="366ABECC" w14:textId="77777777" w:rsidTr="00357F6F">
        <w:trPr>
          <w:jc w:val="center"/>
        </w:trPr>
        <w:tc>
          <w:tcPr>
            <w:tcW w:w="10344" w:type="dxa"/>
            <w:gridSpan w:val="2"/>
          </w:tcPr>
          <w:p w14:paraId="70FD09B8" w14:textId="77777777" w:rsidR="00090B13" w:rsidRPr="00F03449" w:rsidRDefault="00090B13"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carré (en lettres) : </w:t>
            </w:r>
          </w:p>
        </w:tc>
      </w:tr>
    </w:tbl>
    <w:p w14:paraId="6658C12D" w14:textId="77777777" w:rsidR="000548CA" w:rsidRPr="00F03449" w:rsidRDefault="000548CA" w:rsidP="00E30602">
      <w:pPr>
        <w:rPr>
          <w:rFonts w:asciiTheme="minorHAnsi" w:hAnsiTheme="minorHAnsi" w:cstheme="minorHAnsi"/>
        </w:rPr>
      </w:pPr>
    </w:p>
    <w:p w14:paraId="78E9CFCF" w14:textId="491C640F" w:rsidR="00AB16AD" w:rsidRPr="00F03449" w:rsidRDefault="00AB16AD" w:rsidP="00AB16AD">
      <w:pPr>
        <w:pStyle w:val="Titre1"/>
        <w:rPr>
          <w:rFonts w:asciiTheme="minorHAnsi" w:hAnsiTheme="minorHAnsi" w:cstheme="minorHAnsi"/>
        </w:rPr>
      </w:pPr>
      <w:bookmarkStart w:id="183" w:name="_Toc191478171"/>
      <w:r w:rsidRPr="00F03449">
        <w:rPr>
          <w:rFonts w:asciiTheme="minorHAnsi" w:hAnsiTheme="minorHAnsi" w:cstheme="minorHAnsi"/>
        </w:rPr>
        <w:lastRenderedPageBreak/>
        <w:t>CLOTURES / FERMETURE</w:t>
      </w:r>
      <w:bookmarkEnd w:id="183"/>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AB16AD" w:rsidRPr="00F03449" w14:paraId="7F55CA09" w14:textId="77777777" w:rsidTr="00357F6F">
        <w:trPr>
          <w:jc w:val="center"/>
        </w:trPr>
        <w:tc>
          <w:tcPr>
            <w:tcW w:w="8859" w:type="dxa"/>
            <w:vAlign w:val="center"/>
          </w:tcPr>
          <w:p w14:paraId="2917BE25" w14:textId="77777777" w:rsidR="00AB16AD" w:rsidRPr="00F03449" w:rsidRDefault="00AB16AD" w:rsidP="00357F6F">
            <w:pPr>
              <w:pStyle w:val="Titre2"/>
              <w:jc w:val="left"/>
              <w:rPr>
                <w:rFonts w:cstheme="minorHAnsi"/>
              </w:rPr>
            </w:pPr>
            <w:bookmarkStart w:id="184" w:name="_Toc191478172"/>
            <w:r w:rsidRPr="00F03449">
              <w:rPr>
                <w:rFonts w:cstheme="minorHAnsi"/>
              </w:rPr>
              <w:t>FOURNITURE ET pose de cloture treillis soudes hauteur 2.00m</w:t>
            </w:r>
            <w:bookmarkEnd w:id="184"/>
          </w:p>
        </w:tc>
        <w:tc>
          <w:tcPr>
            <w:tcW w:w="1485" w:type="dxa"/>
            <w:vAlign w:val="center"/>
          </w:tcPr>
          <w:p w14:paraId="0EE66092"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7136D53"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AB16AD" w:rsidRPr="00F03449" w14:paraId="4F731933" w14:textId="77777777" w:rsidTr="00357F6F">
        <w:trPr>
          <w:jc w:val="center"/>
        </w:trPr>
        <w:tc>
          <w:tcPr>
            <w:tcW w:w="8859" w:type="dxa"/>
          </w:tcPr>
          <w:p w14:paraId="1934C703" w14:textId="77777777" w:rsidR="00AB16AD" w:rsidRPr="00F03449" w:rsidRDefault="00AB16AD" w:rsidP="00357F6F">
            <w:pPr>
              <w:rPr>
                <w:rFonts w:asciiTheme="minorHAnsi" w:hAnsiTheme="minorHAnsi" w:cstheme="minorHAnsi"/>
              </w:rPr>
            </w:pPr>
            <w:r w:rsidRPr="00F03449">
              <w:rPr>
                <w:rFonts w:asciiTheme="minorHAnsi" w:hAnsiTheme="minorHAnsi" w:cstheme="minorHAnsi"/>
              </w:rPr>
              <w:t>Ce prix rémunère au mètre linéaire, la fourniture et pose de clôture treillis soudés hauteur 2.00m hors sol conformément aux prescriptions énoncées dans le C.C.T.P et comprend notamment :</w:t>
            </w:r>
          </w:p>
          <w:p w14:paraId="18C38ECA"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L’implantation conforme au plan d’exécution visé,</w:t>
            </w:r>
          </w:p>
          <w:p w14:paraId="2149A6EA"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Les études de dimensionnement des massifs,</w:t>
            </w:r>
          </w:p>
          <w:p w14:paraId="21951615"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fourniture, le transport et l’amenée à pied d’œuvre,</w:t>
            </w:r>
          </w:p>
          <w:p w14:paraId="6F7CEA82"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Les réservations, la réalisation des massifs en béton, la pose, les fixations,</w:t>
            </w:r>
          </w:p>
          <w:p w14:paraId="263D76FD"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Les terrassements et l’évacuation des matériaux excédentaires en décharge,</w:t>
            </w:r>
          </w:p>
          <w:p w14:paraId="1F0A81D5"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remise en état des abords,</w:t>
            </w:r>
          </w:p>
          <w:p w14:paraId="71238B83"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 remblaiement en terre végétale épaisseur minimum de 0.15m et engazonnement pour les zones concernées.</w:t>
            </w:r>
          </w:p>
          <w:p w14:paraId="7BAC1733"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1402EE0D" w14:textId="77777777" w:rsidR="00AB16AD" w:rsidRPr="00F03449" w:rsidRDefault="00AB16AD" w:rsidP="00357F6F">
            <w:pPr>
              <w:ind w:right="0"/>
              <w:jc w:val="center"/>
              <w:rPr>
                <w:rFonts w:asciiTheme="minorHAnsi" w:hAnsiTheme="minorHAnsi" w:cstheme="minorHAnsi"/>
              </w:rPr>
            </w:pPr>
            <w:r w:rsidRPr="00F03449">
              <w:rPr>
                <w:rFonts w:asciiTheme="minorHAnsi" w:hAnsiTheme="minorHAnsi" w:cstheme="minorHAnsi"/>
              </w:rPr>
              <w:t>………………….</w:t>
            </w:r>
          </w:p>
        </w:tc>
      </w:tr>
      <w:tr w:rsidR="00AB16AD" w:rsidRPr="00F03449" w14:paraId="0113CC4B" w14:textId="77777777" w:rsidTr="00357F6F">
        <w:trPr>
          <w:jc w:val="center"/>
        </w:trPr>
        <w:tc>
          <w:tcPr>
            <w:tcW w:w="10344" w:type="dxa"/>
            <w:gridSpan w:val="2"/>
          </w:tcPr>
          <w:p w14:paraId="0D9AA760" w14:textId="77777777" w:rsidR="00AB16AD" w:rsidRPr="00F03449" w:rsidRDefault="00AB16AD"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tbl>
    <w:p w14:paraId="6F91187C" w14:textId="77777777" w:rsidR="00AB16AD" w:rsidRPr="00F03449" w:rsidRDefault="00AB16AD" w:rsidP="00AB16AD">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AB16AD" w:rsidRPr="00F03449" w14:paraId="32C452B8" w14:textId="77777777" w:rsidTr="00357F6F">
        <w:trPr>
          <w:jc w:val="center"/>
        </w:trPr>
        <w:tc>
          <w:tcPr>
            <w:tcW w:w="8859" w:type="dxa"/>
            <w:vAlign w:val="center"/>
          </w:tcPr>
          <w:p w14:paraId="2C653294" w14:textId="1D780850" w:rsidR="00AB16AD" w:rsidRPr="00F03449" w:rsidRDefault="00606044" w:rsidP="00357F6F">
            <w:pPr>
              <w:pStyle w:val="Titre2"/>
              <w:jc w:val="left"/>
              <w:rPr>
                <w:rFonts w:cstheme="minorHAnsi"/>
              </w:rPr>
            </w:pPr>
            <w:bookmarkStart w:id="185" w:name="_Toc191478173"/>
            <w:r w:rsidRPr="00F03449">
              <w:rPr>
                <w:rFonts w:cstheme="minorHAnsi"/>
              </w:rPr>
              <w:t>Fourniture et pose de portillon 1.5m ans clôture h=2.00m</w:t>
            </w:r>
            <w:bookmarkEnd w:id="185"/>
          </w:p>
        </w:tc>
        <w:tc>
          <w:tcPr>
            <w:tcW w:w="1485" w:type="dxa"/>
            <w:vAlign w:val="center"/>
          </w:tcPr>
          <w:p w14:paraId="41521B93"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5F8BF02"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AB16AD" w:rsidRPr="00F03449" w14:paraId="7F662A03" w14:textId="77777777" w:rsidTr="00357F6F">
        <w:trPr>
          <w:jc w:val="center"/>
        </w:trPr>
        <w:tc>
          <w:tcPr>
            <w:tcW w:w="8859" w:type="dxa"/>
          </w:tcPr>
          <w:p w14:paraId="30A63004" w14:textId="77777777" w:rsidR="00AB16AD" w:rsidRPr="00F03449" w:rsidRDefault="00AB16AD" w:rsidP="00357F6F">
            <w:pPr>
              <w:rPr>
                <w:rFonts w:asciiTheme="minorHAnsi" w:hAnsiTheme="minorHAnsi" w:cstheme="minorHAnsi"/>
              </w:rPr>
            </w:pPr>
            <w:r w:rsidRPr="00F03449">
              <w:rPr>
                <w:rFonts w:asciiTheme="minorHAnsi" w:hAnsiTheme="minorHAnsi" w:cstheme="minorHAnsi"/>
              </w:rPr>
              <w:t>Ce prix rémunère à l'unité la fourniture et la pose d'un portillon de 1.50m de large et 2.00m de haut, à un vantail conformément aux prescriptions énoncées dans le C.C.T.P et comprend notamment :</w:t>
            </w:r>
          </w:p>
          <w:p w14:paraId="728CD4C1"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L’implantation,</w:t>
            </w:r>
          </w:p>
          <w:p w14:paraId="1FCADF02"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fourniture, le transport et l'amenée à pied d'œuvre,</w:t>
            </w:r>
          </w:p>
          <w:p w14:paraId="44DA22F9"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 terrassement, l'évacuation des déblais en décharge,</w:t>
            </w:r>
          </w:p>
          <w:p w14:paraId="7F7C7CBA"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 scellement des poteaux, les fixations,</w:t>
            </w:r>
          </w:p>
          <w:p w14:paraId="65C9D657"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finition,</w:t>
            </w:r>
          </w:p>
          <w:p w14:paraId="0B30C1AB"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 nettoyage des abords après intervention,</w:t>
            </w:r>
          </w:p>
          <w:p w14:paraId="68826C79"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Toutes sujétions liées aux systèmes de fermetures conformément aux prescriptions du C.C.T.P</w:t>
            </w:r>
          </w:p>
        </w:tc>
        <w:tc>
          <w:tcPr>
            <w:tcW w:w="1485" w:type="dxa"/>
            <w:vAlign w:val="center"/>
          </w:tcPr>
          <w:p w14:paraId="6E88565D" w14:textId="77777777" w:rsidR="00AB16AD" w:rsidRPr="00F03449" w:rsidRDefault="00AB16AD" w:rsidP="00357F6F">
            <w:pPr>
              <w:ind w:right="0"/>
              <w:jc w:val="center"/>
              <w:rPr>
                <w:rFonts w:asciiTheme="minorHAnsi" w:hAnsiTheme="minorHAnsi" w:cstheme="minorHAnsi"/>
              </w:rPr>
            </w:pPr>
            <w:r w:rsidRPr="00F03449">
              <w:rPr>
                <w:rFonts w:asciiTheme="minorHAnsi" w:hAnsiTheme="minorHAnsi" w:cstheme="minorHAnsi"/>
              </w:rPr>
              <w:t>………………….</w:t>
            </w:r>
          </w:p>
        </w:tc>
      </w:tr>
      <w:tr w:rsidR="00AB16AD" w:rsidRPr="00F03449" w14:paraId="39374521" w14:textId="77777777" w:rsidTr="00357F6F">
        <w:trPr>
          <w:jc w:val="center"/>
        </w:trPr>
        <w:tc>
          <w:tcPr>
            <w:tcW w:w="10344" w:type="dxa"/>
            <w:gridSpan w:val="2"/>
          </w:tcPr>
          <w:p w14:paraId="0D66BB97" w14:textId="77777777" w:rsidR="00AB16AD" w:rsidRPr="00F03449" w:rsidRDefault="00AB16AD"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1863E273" w14:textId="77777777" w:rsidR="00AB16AD" w:rsidRPr="00F03449" w:rsidRDefault="00AB16AD" w:rsidP="00AB16AD">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AB16AD" w:rsidRPr="00F03449" w14:paraId="0D53FC87" w14:textId="77777777" w:rsidTr="00357F6F">
        <w:trPr>
          <w:jc w:val="center"/>
        </w:trPr>
        <w:tc>
          <w:tcPr>
            <w:tcW w:w="8859" w:type="dxa"/>
            <w:vAlign w:val="center"/>
          </w:tcPr>
          <w:p w14:paraId="4AF318FD" w14:textId="416BD276" w:rsidR="00AB16AD" w:rsidRPr="00F03449" w:rsidRDefault="00606044" w:rsidP="00357F6F">
            <w:pPr>
              <w:pStyle w:val="Titre2"/>
              <w:jc w:val="left"/>
              <w:rPr>
                <w:rFonts w:cstheme="minorHAnsi"/>
              </w:rPr>
            </w:pPr>
            <w:bookmarkStart w:id="186" w:name="_Toc191478174"/>
            <w:r w:rsidRPr="00F03449">
              <w:rPr>
                <w:rFonts w:cstheme="minorHAnsi"/>
              </w:rPr>
              <w:t>Fourniture et pose de portail 3,00m dans clôture h=2.00m</w:t>
            </w:r>
            <w:bookmarkEnd w:id="186"/>
          </w:p>
        </w:tc>
        <w:tc>
          <w:tcPr>
            <w:tcW w:w="1485" w:type="dxa"/>
            <w:vAlign w:val="center"/>
          </w:tcPr>
          <w:p w14:paraId="6B127920"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3EBDAAF3"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AB16AD" w:rsidRPr="00F03449" w14:paraId="1BF14E5D" w14:textId="77777777" w:rsidTr="00357F6F">
        <w:trPr>
          <w:jc w:val="center"/>
        </w:trPr>
        <w:tc>
          <w:tcPr>
            <w:tcW w:w="8859" w:type="dxa"/>
          </w:tcPr>
          <w:p w14:paraId="6A0B8F1F" w14:textId="77777777" w:rsidR="00AB16AD" w:rsidRPr="00F03449" w:rsidRDefault="00AB16AD" w:rsidP="00357F6F">
            <w:pPr>
              <w:rPr>
                <w:rFonts w:asciiTheme="minorHAnsi" w:hAnsiTheme="minorHAnsi" w:cstheme="minorHAnsi"/>
              </w:rPr>
            </w:pPr>
            <w:r w:rsidRPr="00F03449">
              <w:rPr>
                <w:rFonts w:asciiTheme="minorHAnsi" w:hAnsiTheme="minorHAnsi" w:cstheme="minorHAnsi"/>
              </w:rPr>
              <w:t>Ce prix rémunère à l'unité, la fourniture et pose d'un portail de 3.00m, de hauteur 2.00m hors sol avec deux vantaux égaux conformément aux prescriptions énoncées dans le C.C.T.P et comprend notamment :</w:t>
            </w:r>
          </w:p>
          <w:p w14:paraId="587E8E6C"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L’implantation conforme au plan d’exécution validé,</w:t>
            </w:r>
          </w:p>
          <w:p w14:paraId="0A2AB03C"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réalisation des fouilles et l’évacuation des déblais excédentaires en décharge,</w:t>
            </w:r>
          </w:p>
          <w:p w14:paraId="22B7AFF6"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réalisation des réservations et des massifs béton,</w:t>
            </w:r>
          </w:p>
          <w:p w14:paraId="7BE632C0"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fourniture et le transport à pied d’œuvre du portail, la pose, les fixations,</w:t>
            </w:r>
          </w:p>
          <w:p w14:paraId="4935ED68"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Toutes sujétions liées aux systèmes de fermetures conformément aux prescriptions du C.C.T.P.</w:t>
            </w:r>
          </w:p>
          <w:p w14:paraId="34E179C9"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remise en état des abords,</w:t>
            </w:r>
          </w:p>
        </w:tc>
        <w:tc>
          <w:tcPr>
            <w:tcW w:w="1485" w:type="dxa"/>
            <w:vAlign w:val="center"/>
          </w:tcPr>
          <w:p w14:paraId="4909E70A" w14:textId="77777777" w:rsidR="00AB16AD" w:rsidRPr="00F03449" w:rsidRDefault="00AB16AD" w:rsidP="00357F6F">
            <w:pPr>
              <w:ind w:right="0"/>
              <w:jc w:val="center"/>
              <w:rPr>
                <w:rFonts w:asciiTheme="minorHAnsi" w:hAnsiTheme="minorHAnsi" w:cstheme="minorHAnsi"/>
              </w:rPr>
            </w:pPr>
            <w:r w:rsidRPr="00F03449">
              <w:rPr>
                <w:rFonts w:asciiTheme="minorHAnsi" w:hAnsiTheme="minorHAnsi" w:cstheme="minorHAnsi"/>
              </w:rPr>
              <w:t>………………….</w:t>
            </w:r>
          </w:p>
        </w:tc>
      </w:tr>
      <w:tr w:rsidR="00AB16AD" w:rsidRPr="00F03449" w14:paraId="35663E72" w14:textId="77777777" w:rsidTr="00357F6F">
        <w:trPr>
          <w:jc w:val="center"/>
        </w:trPr>
        <w:tc>
          <w:tcPr>
            <w:tcW w:w="10344" w:type="dxa"/>
            <w:gridSpan w:val="2"/>
          </w:tcPr>
          <w:p w14:paraId="13581690" w14:textId="77777777" w:rsidR="00AB16AD" w:rsidRPr="00F03449" w:rsidRDefault="00AB16AD"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2E7674BB" w14:textId="77777777" w:rsidR="00AB16AD" w:rsidRPr="00F03449" w:rsidRDefault="00AB16AD" w:rsidP="00AB16AD">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AB16AD" w:rsidRPr="00F03449" w14:paraId="6A714C2E" w14:textId="77777777" w:rsidTr="00357F6F">
        <w:trPr>
          <w:jc w:val="center"/>
        </w:trPr>
        <w:tc>
          <w:tcPr>
            <w:tcW w:w="8859" w:type="dxa"/>
            <w:vAlign w:val="center"/>
          </w:tcPr>
          <w:p w14:paraId="1168F132" w14:textId="77777777" w:rsidR="00AB16AD" w:rsidRPr="00F03449" w:rsidRDefault="00AB16AD" w:rsidP="00357F6F">
            <w:pPr>
              <w:pStyle w:val="Titre2"/>
              <w:jc w:val="left"/>
              <w:rPr>
                <w:rFonts w:cstheme="minorHAnsi"/>
              </w:rPr>
            </w:pPr>
            <w:bookmarkStart w:id="187" w:name="_Toc150335533"/>
            <w:bookmarkStart w:id="188" w:name="_Toc181794196"/>
            <w:bookmarkStart w:id="189" w:name="_Toc191478175"/>
            <w:r w:rsidRPr="00F03449">
              <w:rPr>
                <w:rFonts w:cstheme="minorHAnsi"/>
              </w:rPr>
              <w:lastRenderedPageBreak/>
              <w:t>FOURNITURE ET pose de pare-ballons hauteur 6.00m et filet hauteur 4.00m</w:t>
            </w:r>
            <w:bookmarkEnd w:id="187"/>
            <w:bookmarkEnd w:id="188"/>
            <w:bookmarkEnd w:id="189"/>
          </w:p>
        </w:tc>
        <w:tc>
          <w:tcPr>
            <w:tcW w:w="1485" w:type="dxa"/>
            <w:vAlign w:val="center"/>
          </w:tcPr>
          <w:p w14:paraId="01F9B4AE"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63951C73" w14:textId="77777777" w:rsidR="00AB16AD" w:rsidRPr="00F03449" w:rsidRDefault="00AB16AD"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AB16AD" w:rsidRPr="00F03449" w14:paraId="1AC3392A" w14:textId="77777777" w:rsidTr="00357F6F">
        <w:trPr>
          <w:jc w:val="center"/>
        </w:trPr>
        <w:tc>
          <w:tcPr>
            <w:tcW w:w="8859" w:type="dxa"/>
          </w:tcPr>
          <w:p w14:paraId="178480D7" w14:textId="77777777" w:rsidR="00AB16AD" w:rsidRPr="00F03449" w:rsidRDefault="00AB16AD" w:rsidP="00357F6F">
            <w:pPr>
              <w:rPr>
                <w:rFonts w:asciiTheme="minorHAnsi" w:hAnsiTheme="minorHAnsi" w:cstheme="minorHAnsi"/>
              </w:rPr>
            </w:pPr>
            <w:r w:rsidRPr="00F03449">
              <w:rPr>
                <w:rFonts w:asciiTheme="minorHAnsi" w:hAnsiTheme="minorHAnsi" w:cstheme="minorHAnsi"/>
              </w:rPr>
              <w:t>Ce prix rémunère au mètre linéaire la fourniture et pose de pare-ballon hauteur 6.00m et filet 4.00m conformément aux prescriptions du C.C.T.P et comprend notamment :</w:t>
            </w:r>
          </w:p>
          <w:p w14:paraId="514F82CF"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L’implantation conforme au plan d’exécution validé,</w:t>
            </w:r>
          </w:p>
          <w:p w14:paraId="725A1CB5"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fourniture, le transport,</w:t>
            </w:r>
          </w:p>
          <w:p w14:paraId="060C3FF9"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Les fouilles et l’évacuation des matériaux en décharge,</w:t>
            </w:r>
          </w:p>
          <w:p w14:paraId="1EFEDC72"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Les réservations, les massifs béton,</w:t>
            </w:r>
          </w:p>
          <w:p w14:paraId="325BC29A"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pose, les fixations,</w:t>
            </w:r>
          </w:p>
          <w:p w14:paraId="054568D6" w14:textId="77777777" w:rsidR="00AB16AD" w:rsidRPr="00F03449" w:rsidRDefault="00AB16AD" w:rsidP="00357F6F">
            <w:pPr>
              <w:pStyle w:val="Paragraphedeliste"/>
              <w:rPr>
                <w:rFonts w:asciiTheme="minorHAnsi" w:hAnsiTheme="minorHAnsi" w:cstheme="minorHAnsi"/>
              </w:rPr>
            </w:pPr>
            <w:r w:rsidRPr="00F03449">
              <w:rPr>
                <w:rFonts w:asciiTheme="minorHAnsi" w:hAnsiTheme="minorHAnsi" w:cstheme="minorHAnsi"/>
              </w:rPr>
              <w:t>La remise en état des abords.</w:t>
            </w:r>
          </w:p>
        </w:tc>
        <w:tc>
          <w:tcPr>
            <w:tcW w:w="1485" w:type="dxa"/>
            <w:vAlign w:val="center"/>
          </w:tcPr>
          <w:p w14:paraId="52D399E1" w14:textId="77777777" w:rsidR="00AB16AD" w:rsidRPr="00F03449" w:rsidRDefault="00AB16AD" w:rsidP="00357F6F">
            <w:pPr>
              <w:ind w:right="0"/>
              <w:jc w:val="center"/>
              <w:rPr>
                <w:rFonts w:asciiTheme="minorHAnsi" w:hAnsiTheme="minorHAnsi" w:cstheme="minorHAnsi"/>
              </w:rPr>
            </w:pPr>
            <w:r w:rsidRPr="00F03449">
              <w:rPr>
                <w:rFonts w:asciiTheme="minorHAnsi" w:hAnsiTheme="minorHAnsi" w:cstheme="minorHAnsi"/>
              </w:rPr>
              <w:t>………………….</w:t>
            </w:r>
          </w:p>
        </w:tc>
      </w:tr>
      <w:tr w:rsidR="00AB16AD" w:rsidRPr="00F03449" w14:paraId="6D2BAFF5" w14:textId="77777777" w:rsidTr="00357F6F">
        <w:trPr>
          <w:jc w:val="center"/>
        </w:trPr>
        <w:tc>
          <w:tcPr>
            <w:tcW w:w="10344" w:type="dxa"/>
            <w:gridSpan w:val="2"/>
          </w:tcPr>
          <w:p w14:paraId="4E74AD5D" w14:textId="77777777" w:rsidR="00AB16AD" w:rsidRPr="00F03449" w:rsidRDefault="00AB16AD"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linéaire (en lettres) : </w:t>
            </w:r>
          </w:p>
        </w:tc>
      </w:tr>
    </w:tbl>
    <w:p w14:paraId="400A4EC7" w14:textId="77777777" w:rsidR="00AB16AD" w:rsidRPr="00F03449" w:rsidRDefault="00AB16AD" w:rsidP="00AB16AD">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AB16AD" w:rsidRPr="00F03449" w14:paraId="7A098879"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667CFD09" w14:textId="77777777" w:rsidR="00AB16AD" w:rsidRPr="00F03449" w:rsidRDefault="00AB16AD" w:rsidP="00357F6F">
            <w:pPr>
              <w:pStyle w:val="Titre2"/>
              <w:numPr>
                <w:ilvl w:val="1"/>
                <w:numId w:val="2"/>
              </w:numPr>
              <w:jc w:val="left"/>
              <w:rPr>
                <w:rFonts w:cstheme="minorHAnsi"/>
                <w:lang w:eastAsia="en-US"/>
              </w:rPr>
            </w:pPr>
            <w:bookmarkStart w:id="190" w:name="_Toc191478176"/>
            <w:r w:rsidRPr="00F03449">
              <w:rPr>
                <w:rFonts w:cstheme="minorHAnsi"/>
              </w:rPr>
              <w:t>FOURNITURE ET pose de pare-ballons hauteur 8.00m et filet hauteur 6.00m</w:t>
            </w:r>
            <w:bookmarkEnd w:id="190"/>
          </w:p>
        </w:tc>
        <w:tc>
          <w:tcPr>
            <w:tcW w:w="1485" w:type="dxa"/>
            <w:tcBorders>
              <w:top w:val="single" w:sz="4" w:space="0" w:color="auto"/>
              <w:left w:val="single" w:sz="4" w:space="0" w:color="auto"/>
              <w:bottom w:val="single" w:sz="4" w:space="0" w:color="auto"/>
              <w:right w:val="single" w:sz="4" w:space="0" w:color="auto"/>
            </w:tcBorders>
            <w:vAlign w:val="center"/>
            <w:hideMark/>
          </w:tcPr>
          <w:p w14:paraId="64042CD1" w14:textId="77777777" w:rsidR="00AB16AD" w:rsidRPr="00F03449" w:rsidRDefault="00AB16AD"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0F383302" w14:textId="77777777" w:rsidR="00AB16AD" w:rsidRPr="00F03449" w:rsidRDefault="00AB16AD"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AB16AD" w:rsidRPr="00F03449" w14:paraId="63F07A25"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5AC5855D" w14:textId="77777777" w:rsidR="00AB16AD" w:rsidRPr="00F03449" w:rsidRDefault="00AB16AD" w:rsidP="00357F6F">
            <w:pPr>
              <w:rPr>
                <w:rFonts w:asciiTheme="minorHAnsi" w:hAnsiTheme="minorHAnsi" w:cstheme="minorHAnsi"/>
              </w:rPr>
            </w:pPr>
            <w:r w:rsidRPr="00F03449">
              <w:rPr>
                <w:rFonts w:asciiTheme="minorHAnsi" w:hAnsiTheme="minorHAnsi" w:cstheme="minorHAnsi"/>
              </w:rPr>
              <w:t>Ce prix rémunère au mètre linéaire la fourniture et pose de pare-ballon hauteur 8.00m et filet 6.00m conformément aux prescriptions du C.C.T.P et comprend notamment :</w:t>
            </w:r>
          </w:p>
          <w:p w14:paraId="669A20EB" w14:textId="77777777" w:rsidR="00AB16AD" w:rsidRPr="00F03449" w:rsidRDefault="00AB16AD"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L’implantation conforme au plan d’exécution validé,</w:t>
            </w:r>
          </w:p>
          <w:p w14:paraId="41EDB2EF" w14:textId="77777777" w:rsidR="00AB16AD" w:rsidRPr="00F03449" w:rsidRDefault="00AB16AD"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fourniture, le transport,</w:t>
            </w:r>
          </w:p>
          <w:p w14:paraId="56F65350" w14:textId="77777777" w:rsidR="00AB16AD" w:rsidRPr="00F03449" w:rsidRDefault="00AB16AD"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Les fouilles et l’évacuation des matériaux en décharge,</w:t>
            </w:r>
          </w:p>
          <w:p w14:paraId="42E711C2" w14:textId="77777777" w:rsidR="00AB16AD" w:rsidRPr="00F03449" w:rsidRDefault="00AB16AD"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Les réservations, les massifs béton,</w:t>
            </w:r>
          </w:p>
          <w:p w14:paraId="35A11652" w14:textId="77777777" w:rsidR="00AB16AD" w:rsidRPr="00F03449" w:rsidRDefault="00AB16AD" w:rsidP="00357F6F">
            <w:pPr>
              <w:pStyle w:val="Paragraphedeliste"/>
              <w:numPr>
                <w:ilvl w:val="0"/>
                <w:numId w:val="36"/>
              </w:numPr>
              <w:rPr>
                <w:rFonts w:asciiTheme="minorHAnsi" w:hAnsiTheme="minorHAnsi" w:cstheme="minorHAnsi"/>
              </w:rPr>
            </w:pPr>
            <w:r w:rsidRPr="00F03449">
              <w:rPr>
                <w:rFonts w:asciiTheme="minorHAnsi" w:hAnsiTheme="minorHAnsi" w:cstheme="minorHAnsi"/>
              </w:rPr>
              <w:t>La pose, les fixations,</w:t>
            </w:r>
          </w:p>
          <w:p w14:paraId="7FE20F44" w14:textId="77777777" w:rsidR="00AB16AD" w:rsidRPr="00F03449" w:rsidRDefault="00AB16AD" w:rsidP="00357F6F">
            <w:pPr>
              <w:pStyle w:val="Paragraphedeliste"/>
              <w:numPr>
                <w:ilvl w:val="0"/>
                <w:numId w:val="36"/>
              </w:numPr>
              <w:rPr>
                <w:rFonts w:asciiTheme="minorHAnsi" w:hAnsiTheme="minorHAnsi" w:cstheme="minorHAnsi"/>
                <w:lang w:eastAsia="en-US"/>
              </w:rPr>
            </w:pPr>
            <w:r w:rsidRPr="00F03449">
              <w:rPr>
                <w:rFonts w:asciiTheme="minorHAnsi" w:hAnsiTheme="minorHAnsi" w:cstheme="minorHAnsi"/>
              </w:rPr>
              <w:t>La remise en état des abords.</w:t>
            </w:r>
          </w:p>
        </w:tc>
        <w:tc>
          <w:tcPr>
            <w:tcW w:w="1485" w:type="dxa"/>
            <w:tcBorders>
              <w:top w:val="single" w:sz="4" w:space="0" w:color="auto"/>
              <w:left w:val="single" w:sz="4" w:space="0" w:color="auto"/>
              <w:bottom w:val="single" w:sz="4" w:space="0" w:color="auto"/>
              <w:right w:val="single" w:sz="4" w:space="0" w:color="auto"/>
            </w:tcBorders>
            <w:vAlign w:val="center"/>
            <w:hideMark/>
          </w:tcPr>
          <w:p w14:paraId="1E70AED9" w14:textId="77777777" w:rsidR="00AB16AD" w:rsidRPr="00F03449" w:rsidRDefault="00AB16AD" w:rsidP="00357F6F">
            <w:pPr>
              <w:ind w:right="0"/>
              <w:jc w:val="center"/>
              <w:rPr>
                <w:rFonts w:asciiTheme="minorHAnsi" w:hAnsiTheme="minorHAnsi" w:cstheme="minorHAnsi"/>
                <w:lang w:eastAsia="en-US"/>
              </w:rPr>
            </w:pPr>
            <w:r w:rsidRPr="00F03449">
              <w:rPr>
                <w:rFonts w:asciiTheme="minorHAnsi" w:hAnsiTheme="minorHAnsi" w:cstheme="minorHAnsi"/>
                <w:lang w:eastAsia="en-US"/>
              </w:rPr>
              <w:t>………………….</w:t>
            </w:r>
          </w:p>
        </w:tc>
      </w:tr>
      <w:tr w:rsidR="00AB16AD" w:rsidRPr="00F03449" w14:paraId="3671D6A0"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1B8AC9F1" w14:textId="77777777" w:rsidR="00AB16AD" w:rsidRPr="00F03449" w:rsidRDefault="00AB16AD"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Le mètre linéaire (en lettres) :</w:t>
            </w:r>
          </w:p>
        </w:tc>
      </w:tr>
    </w:tbl>
    <w:p w14:paraId="48439B2E" w14:textId="77777777" w:rsidR="00AB16AD" w:rsidRPr="00F03449" w:rsidRDefault="00AB16AD" w:rsidP="00AB16AD">
      <w:pPr>
        <w:rPr>
          <w:rFonts w:asciiTheme="minorHAnsi" w:hAnsiTheme="minorHAnsi" w:cstheme="minorHAnsi"/>
        </w:rPr>
      </w:pPr>
    </w:p>
    <w:p w14:paraId="5C556123" w14:textId="77777777" w:rsidR="003D6748" w:rsidRPr="00F03449" w:rsidRDefault="003D6748" w:rsidP="003D6748">
      <w:pPr>
        <w:pStyle w:val="Titre1"/>
        <w:numPr>
          <w:ilvl w:val="0"/>
          <w:numId w:val="0"/>
        </w:numPr>
        <w:jc w:val="center"/>
        <w:rPr>
          <w:rFonts w:asciiTheme="minorHAnsi" w:hAnsiTheme="minorHAnsi" w:cstheme="minorHAnsi"/>
          <w:i w:val="0"/>
          <w:color w:val="FF0000"/>
        </w:rPr>
      </w:pPr>
      <w:bookmarkStart w:id="191" w:name="_Toc181794229"/>
      <w:bookmarkStart w:id="192" w:name="_Toc191478177"/>
      <w:r w:rsidRPr="00F03449">
        <w:rPr>
          <w:rFonts w:asciiTheme="minorHAnsi" w:hAnsiTheme="minorHAnsi" w:cstheme="minorHAnsi"/>
          <w:i w:val="0"/>
          <w:color w:val="FF0000"/>
        </w:rPr>
        <w:lastRenderedPageBreak/>
        <w:t>PRESTATIONS SUPPLEMENTAIRES EVENTUELLES</w:t>
      </w:r>
      <w:bookmarkEnd w:id="191"/>
      <w:bookmarkEnd w:id="192"/>
    </w:p>
    <w:p w14:paraId="527C6A4F" w14:textId="77777777" w:rsidR="003D6748" w:rsidRPr="00F03449" w:rsidRDefault="003D6748" w:rsidP="003D6748">
      <w:pPr>
        <w:rPr>
          <w:rFonts w:asciiTheme="minorHAnsi" w:hAnsiTheme="minorHAnsi" w:cstheme="minorHAnsi"/>
        </w:rPr>
      </w:pPr>
    </w:p>
    <w:p w14:paraId="647DB7E8" w14:textId="77777777" w:rsidR="00A5689B" w:rsidRPr="00F03449" w:rsidRDefault="00A5689B" w:rsidP="00A5689B">
      <w:pPr>
        <w:pStyle w:val="Titre1"/>
        <w:rPr>
          <w:rFonts w:asciiTheme="minorHAnsi" w:hAnsiTheme="minorHAnsi" w:cstheme="minorHAnsi"/>
        </w:rPr>
      </w:pPr>
      <w:bookmarkStart w:id="193" w:name="_Toc152914344"/>
      <w:bookmarkStart w:id="194" w:name="_Toc181794230"/>
      <w:bookmarkStart w:id="195" w:name="_Toc191478178"/>
      <w:r w:rsidRPr="00F03449">
        <w:rPr>
          <w:rFonts w:asciiTheme="minorHAnsi" w:hAnsiTheme="minorHAnsi" w:cstheme="minorHAnsi"/>
        </w:rPr>
        <w:lastRenderedPageBreak/>
        <w:t>PSE N°1 - REVETEMENT SPORTIF</w:t>
      </w:r>
      <w:bookmarkEnd w:id="193"/>
      <w:bookmarkEnd w:id="194"/>
      <w:bookmarkEnd w:id="195"/>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A5689B" w:rsidRPr="00F03449" w14:paraId="3A8DE970"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11392846" w14:textId="77777777" w:rsidR="00A5689B" w:rsidRPr="00F03449" w:rsidRDefault="00A5689B" w:rsidP="00357F6F">
            <w:pPr>
              <w:pStyle w:val="Titre2"/>
              <w:numPr>
                <w:ilvl w:val="1"/>
                <w:numId w:val="2"/>
              </w:numPr>
              <w:jc w:val="left"/>
              <w:rPr>
                <w:rFonts w:cstheme="minorHAnsi"/>
                <w:lang w:eastAsia="en-US"/>
              </w:rPr>
            </w:pPr>
            <w:bookmarkStart w:id="196" w:name="_Toc191478179"/>
            <w:r w:rsidRPr="00F03449">
              <w:rPr>
                <w:rFonts w:cstheme="minorHAnsi"/>
              </w:rPr>
              <w:t xml:space="preserve">Fourniture et pose de gazon synthétique 40mm remplissage liège + </w:t>
            </w:r>
            <w:r w:rsidRPr="00F03449">
              <w:rPr>
                <w:rFonts w:cstheme="minorHAnsi"/>
                <w:u w:val="single"/>
              </w:rPr>
              <w:t xml:space="preserve">couche de souplesse préfabriqué </w:t>
            </w:r>
            <w:r w:rsidRPr="00F03449">
              <w:rPr>
                <w:rFonts w:cstheme="minorHAnsi"/>
              </w:rPr>
              <w:t>y compris l'identification du gazon synthétique et des matériaux de remplissage et les tests sportifs</w:t>
            </w:r>
            <w:bookmarkEnd w:id="196"/>
          </w:p>
        </w:tc>
        <w:tc>
          <w:tcPr>
            <w:tcW w:w="1485" w:type="dxa"/>
            <w:tcBorders>
              <w:top w:val="single" w:sz="4" w:space="0" w:color="auto"/>
              <w:left w:val="single" w:sz="4" w:space="0" w:color="auto"/>
              <w:bottom w:val="single" w:sz="4" w:space="0" w:color="auto"/>
              <w:right w:val="single" w:sz="4" w:space="0" w:color="auto"/>
            </w:tcBorders>
            <w:vAlign w:val="center"/>
            <w:hideMark/>
          </w:tcPr>
          <w:p w14:paraId="58CAB741" w14:textId="77777777" w:rsidR="00A5689B" w:rsidRPr="00F03449" w:rsidRDefault="00A5689B"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73E530CC" w14:textId="77777777" w:rsidR="00A5689B" w:rsidRPr="00F03449" w:rsidRDefault="00A5689B"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A5689B" w:rsidRPr="00F03449" w14:paraId="18D5C91E"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714133BE"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Ce prix rémunère au mètre carré, la fourniture et pose du gazon synthétique 40mm avec remplissage liège compris couche de souplesse préfabriquée conformément aux prescriptions énoncées dans le C.C.T.P et comprend notamment :</w:t>
            </w:r>
          </w:p>
          <w:p w14:paraId="6D6AF9DB"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d’une couche de souplesse préfabriquée,</w:t>
            </w:r>
          </w:p>
          <w:p w14:paraId="3C002DE3"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fourniture et pose du gazon synthétique conforme au CCTP, comprenant le remplissage en sable et liège</w:t>
            </w:r>
          </w:p>
          <w:p w14:paraId="6DED2385"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du plan de calepinage, qui devra être validé par le maître d'œuvre avant toute commande,</w:t>
            </w:r>
          </w:p>
          <w:p w14:paraId="3D789F26"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tracés de football à 11 de couleur blanche,</w:t>
            </w:r>
          </w:p>
          <w:p w14:paraId="577E5C21"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tracés de football à 8 de couleur bleue,</w:t>
            </w:r>
          </w:p>
          <w:p w14:paraId="25A14A56"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découpe des lés, la fourniture et la mise en place des lignes de marquage,</w:t>
            </w:r>
          </w:p>
          <w:p w14:paraId="37AD91BF"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Le collage des lignes et des lés. Le collage devra être réalisé conformément aux prescriptions du fabricant (humidité, température) et du maître d'œuvre. Le plan des tracés devra être conforme au plan validé par le maître d'œuvre,</w:t>
            </w:r>
          </w:p>
          <w:p w14:paraId="18BD1153"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Les couvercles des fourreaux et des regards devront être couverts par du gazon synthétique</w:t>
            </w:r>
          </w:p>
          <w:p w14:paraId="284E54D3"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points de pénalty avec un carré de gazon synthétique de 1,00mx1,00m avec rond blanc cousu,</w:t>
            </w:r>
          </w:p>
          <w:p w14:paraId="6018FAEB"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Toutes sujétions liées à la fourniture, transport, stockage, pose du gazon, mise en œuvre du sable et du liège, finitions et nettoyage,</w:t>
            </w:r>
          </w:p>
          <w:p w14:paraId="395EE229"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 gazon synthétique et les matériaux de remplissage devront être conformes aux normes et aux exigences citées dans le C.C.T.P.</w:t>
            </w:r>
          </w:p>
          <w:p w14:paraId="0817221A" w14:textId="77777777" w:rsidR="00A5689B" w:rsidRPr="00F03449" w:rsidRDefault="00A5689B" w:rsidP="00357F6F">
            <w:pPr>
              <w:rPr>
                <w:rFonts w:asciiTheme="minorHAnsi" w:hAnsiTheme="minorHAnsi" w:cstheme="minorHAnsi"/>
              </w:rPr>
            </w:pPr>
          </w:p>
          <w:p w14:paraId="7A8405CD" w14:textId="365CE58D"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 l'identification d</w:t>
            </w:r>
            <w:r w:rsidR="00A374C3" w:rsidRPr="00F03449">
              <w:rPr>
                <w:rFonts w:asciiTheme="minorHAnsi" w:hAnsiTheme="minorHAnsi" w:cstheme="minorHAnsi"/>
              </w:rPr>
              <w:t>e la couche de souplesse, du</w:t>
            </w:r>
            <w:r w:rsidRPr="00F03449">
              <w:rPr>
                <w:rFonts w:asciiTheme="minorHAnsi" w:hAnsiTheme="minorHAnsi" w:cstheme="minorHAnsi"/>
              </w:rPr>
              <w:t xml:space="preserve"> gazon synthétique, du sable de remplissage, du granulat par un laboratoire agrée indépendant. </w:t>
            </w:r>
          </w:p>
          <w:p w14:paraId="35DF78D1"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 laboratoire devra être agrée par le maître d'œuvre.</w:t>
            </w:r>
          </w:p>
          <w:p w14:paraId="592AC0C4"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 xml:space="preserve">Le laboratoire devra prélever les échantillons pour chaque matériau (couche de souplesse + gazon synthétique + sable </w:t>
            </w:r>
            <w:r w:rsidRPr="00F03449">
              <w:rPr>
                <w:rFonts w:asciiTheme="minorHAnsi" w:hAnsiTheme="minorHAnsi" w:cstheme="minorHAnsi"/>
                <w:color w:val="FF0000"/>
              </w:rPr>
              <w:t xml:space="preserve">+ </w:t>
            </w:r>
            <w:r w:rsidRPr="00F03449">
              <w:rPr>
                <w:rFonts w:asciiTheme="minorHAnsi" w:hAnsiTheme="minorHAnsi" w:cstheme="minorHAnsi"/>
              </w:rPr>
              <w:t>granulat) sur site, en présence du maître d'œuvre ou d’un représentant de la maîtrise d’ouvrage.</w:t>
            </w:r>
          </w:p>
          <w:p w14:paraId="58320D0C"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Toutes les analyses énoncées dans le C.C.T.P devront être réalisées conformément aux prescriptions.</w:t>
            </w:r>
          </w:p>
          <w:p w14:paraId="132B6A24"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Les approvisionnements devront être réalisés en amont afin de permettre au laboratoire de réaliser ses analyses et de les transmettre au maître d'œuvre pour agrément. Le maître d'œuvre aura 2 jours ouvrables pour valider la conformité des matériaux. La pose du gazon synthétique ne pourra pas démarrer sans l'agrément du maître d'œuvre portant sur l'identification des matériaux.</w:t>
            </w:r>
          </w:p>
          <w:p w14:paraId="0393A652"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L'entrepreneur est tenu informé des présentes prescriptions et ne pourra réclamer une rémunération supplémentaire ou porter une éventuelle réclamation concernant une perte de rendement ou un arrêt de chantier.</w:t>
            </w:r>
          </w:p>
          <w:p w14:paraId="526056F4"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En cas de différence constatée entre les résultats de l'identification et les procès-verbaux transmis dans l'offre, l'entrepreneur aura à sa charge l'évacuation des matériaux et le remplacement par les matériaux conformes à ceux proposés dans l'offre.</w:t>
            </w:r>
          </w:p>
          <w:p w14:paraId="54F4AD33"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tests par un laboratoire agrée indépendant réalisera les tests in situ, dans un délai de 3 à 6 mois après la mise en service,</w:t>
            </w:r>
          </w:p>
          <w:p w14:paraId="49A56035"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Les résultats devront être conformes aux normes citées ci-dessus.</w:t>
            </w:r>
          </w:p>
          <w:p w14:paraId="6868B38F"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d’absorption de choc (6 points), norme NF EN 14808</w:t>
            </w:r>
          </w:p>
          <w:p w14:paraId="13BD5AC8"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de traction (6 points), norme EN 15301-1</w:t>
            </w:r>
          </w:p>
          <w:p w14:paraId="6250585C"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de déformation (6 points), norme NF EN 14809</w:t>
            </w:r>
          </w:p>
          <w:p w14:paraId="3F5AB9FB"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lastRenderedPageBreak/>
              <w:t>Essais de rebond vertical du ballon (6 points), norme NF EN 12235</w:t>
            </w:r>
          </w:p>
          <w:p w14:paraId="169DB5FE"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de roulement du ballon (6points), norme NF EN 12234</w:t>
            </w:r>
          </w:p>
          <w:p w14:paraId="3B5B82A7"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Mesure de l’épaisseur totale du remplissage (sable + granulat)</w:t>
            </w:r>
          </w:p>
          <w:p w14:paraId="40B00F0B" w14:textId="77777777" w:rsidR="00A5689B" w:rsidRPr="00F03449" w:rsidRDefault="00A5689B"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transmission du rapport de tests au format informatique (clé USB),</w:t>
            </w:r>
          </w:p>
          <w:p w14:paraId="3D3DF2B0" w14:textId="77777777" w:rsidR="00A5689B" w:rsidRPr="00F03449" w:rsidRDefault="00A5689B"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Tous frais et sujétions afférents</w:t>
            </w:r>
          </w:p>
          <w:p w14:paraId="0C940DAD" w14:textId="77777777" w:rsidR="00A5689B" w:rsidRPr="00F03449" w:rsidRDefault="00A5689B" w:rsidP="00357F6F">
            <w:pPr>
              <w:rPr>
                <w:rFonts w:asciiTheme="minorHAnsi" w:hAnsiTheme="minorHAnsi" w:cstheme="minorHAnsi"/>
                <w:lang w:eastAsia="en-US"/>
              </w:rPr>
            </w:pPr>
            <w:r w:rsidRPr="00F03449">
              <w:rPr>
                <w:rFonts w:asciiTheme="minorHAnsi" w:hAnsiTheme="minorHAnsi" w:cstheme="minorHAnsi"/>
              </w:rPr>
              <w:t>En cas de non-conformité sur un des tests, l’entrepreneur aura à sa charge de réaliser les travaux nécessaires afin d’obtenir la conformité. Les travaux seront à la charge de l’entrepreneur et ne pourront faire l’objet d’une rémunération supplémentaire</w:t>
            </w:r>
          </w:p>
          <w:p w14:paraId="26DD611E" w14:textId="77777777" w:rsidR="00A5689B" w:rsidRPr="00F03449" w:rsidRDefault="00A5689B" w:rsidP="00357F6F">
            <w:pPr>
              <w:rPr>
                <w:rFonts w:asciiTheme="minorHAnsi" w:hAnsiTheme="minorHAnsi" w:cstheme="minorHAnsi"/>
                <w:lang w:eastAsia="en-US"/>
              </w:rPr>
            </w:pPr>
          </w:p>
          <w:p w14:paraId="15E38961" w14:textId="77777777" w:rsidR="00A5689B" w:rsidRPr="00F03449" w:rsidRDefault="00A5689B" w:rsidP="00357F6F">
            <w:pPr>
              <w:rPr>
                <w:rFonts w:asciiTheme="minorHAnsi" w:hAnsiTheme="minorHAnsi" w:cstheme="minorHAnsi"/>
                <w:b/>
                <w:bCs/>
                <w:u w:val="single"/>
              </w:rPr>
            </w:pPr>
            <w:r w:rsidRPr="00F03449">
              <w:rPr>
                <w:rFonts w:asciiTheme="minorHAnsi" w:hAnsiTheme="minorHAnsi" w:cstheme="minorHAnsi"/>
                <w:b/>
                <w:bCs/>
                <w:u w:val="single"/>
              </w:rPr>
              <w:t>Couche de souplesse préfabriquée - épaisseur minimum de 20 mm :</w:t>
            </w:r>
          </w:p>
          <w:p w14:paraId="5519FAAB"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L’entrepreneur est réputé mettre en œuvre toutes les dispositions nécessaires pour pouvoir poser la couche de souplesse en respectant scrupuleusement les recommandations du fournisseur.</w:t>
            </w:r>
          </w:p>
          <w:p w14:paraId="60B2674F" w14:textId="77777777" w:rsidR="00A5689B" w:rsidRPr="00F03449" w:rsidRDefault="00A5689B" w:rsidP="00357F6F">
            <w:pPr>
              <w:rPr>
                <w:rFonts w:asciiTheme="minorHAnsi" w:hAnsiTheme="minorHAnsi" w:cstheme="minorHAnsi"/>
              </w:rPr>
            </w:pPr>
          </w:p>
        </w:tc>
        <w:tc>
          <w:tcPr>
            <w:tcW w:w="1485" w:type="dxa"/>
            <w:tcBorders>
              <w:top w:val="single" w:sz="4" w:space="0" w:color="auto"/>
              <w:left w:val="single" w:sz="4" w:space="0" w:color="auto"/>
              <w:bottom w:val="single" w:sz="4" w:space="0" w:color="auto"/>
              <w:right w:val="single" w:sz="4" w:space="0" w:color="auto"/>
            </w:tcBorders>
            <w:vAlign w:val="center"/>
            <w:hideMark/>
          </w:tcPr>
          <w:p w14:paraId="37321ED6" w14:textId="77777777" w:rsidR="00A5689B" w:rsidRPr="00F03449" w:rsidRDefault="00A5689B" w:rsidP="00357F6F">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A5689B" w:rsidRPr="00F03449" w14:paraId="4B875E37"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5C91416A" w14:textId="77777777" w:rsidR="00A5689B" w:rsidRPr="00F03449" w:rsidRDefault="00A5689B"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carré (en lettres) : </w:t>
            </w:r>
          </w:p>
        </w:tc>
      </w:tr>
    </w:tbl>
    <w:p w14:paraId="02486859" w14:textId="77777777" w:rsidR="00A5689B" w:rsidRPr="00F03449" w:rsidRDefault="00A5689B" w:rsidP="00A5689B">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59"/>
        <w:gridCol w:w="1485"/>
      </w:tblGrid>
      <w:tr w:rsidR="00A5689B" w:rsidRPr="00F03449" w14:paraId="1D3DBE6C"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vAlign w:val="center"/>
            <w:hideMark/>
          </w:tcPr>
          <w:p w14:paraId="2336549A" w14:textId="70CAE87C" w:rsidR="00A5689B" w:rsidRPr="00F03449" w:rsidRDefault="00A5689B" w:rsidP="00357F6F">
            <w:pPr>
              <w:pStyle w:val="Titre2"/>
              <w:numPr>
                <w:ilvl w:val="1"/>
                <w:numId w:val="2"/>
              </w:numPr>
              <w:jc w:val="left"/>
              <w:rPr>
                <w:rFonts w:cstheme="minorHAnsi"/>
                <w:lang w:eastAsia="en-US"/>
              </w:rPr>
            </w:pPr>
            <w:bookmarkStart w:id="197" w:name="_Toc191478180"/>
            <w:r w:rsidRPr="00F03449">
              <w:rPr>
                <w:rFonts w:cstheme="minorHAnsi"/>
              </w:rPr>
              <w:t xml:space="preserve">Fourniture et pose de gazon synthétique 40mm remplissage liège + </w:t>
            </w:r>
            <w:r w:rsidRPr="00F03449">
              <w:rPr>
                <w:rFonts w:cstheme="minorHAnsi"/>
                <w:u w:val="single"/>
              </w:rPr>
              <w:t xml:space="preserve">couche de souplesse </w:t>
            </w:r>
            <w:r w:rsidR="00A374C3" w:rsidRPr="00F03449">
              <w:rPr>
                <w:rFonts w:cstheme="minorHAnsi"/>
                <w:u w:val="single"/>
              </w:rPr>
              <w:t>COULEE EN PLACE</w:t>
            </w:r>
            <w:r w:rsidRPr="00F03449">
              <w:rPr>
                <w:rFonts w:cstheme="minorHAnsi"/>
                <w:u w:val="single"/>
              </w:rPr>
              <w:t xml:space="preserve"> </w:t>
            </w:r>
            <w:r w:rsidRPr="00F03449">
              <w:rPr>
                <w:rFonts w:cstheme="minorHAnsi"/>
              </w:rPr>
              <w:t>y compris l'identification du gazon synthétique et des matériaux de remplissage et les tests sportifs</w:t>
            </w:r>
            <w:bookmarkEnd w:id="197"/>
          </w:p>
        </w:tc>
        <w:tc>
          <w:tcPr>
            <w:tcW w:w="1485" w:type="dxa"/>
            <w:tcBorders>
              <w:top w:val="single" w:sz="4" w:space="0" w:color="auto"/>
              <w:left w:val="single" w:sz="4" w:space="0" w:color="auto"/>
              <w:bottom w:val="single" w:sz="4" w:space="0" w:color="auto"/>
              <w:right w:val="single" w:sz="4" w:space="0" w:color="auto"/>
            </w:tcBorders>
            <w:vAlign w:val="center"/>
            <w:hideMark/>
          </w:tcPr>
          <w:p w14:paraId="76584BA5" w14:textId="77777777" w:rsidR="00A5689B" w:rsidRPr="00F03449" w:rsidRDefault="00A5689B"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PU en €HT</w:t>
            </w:r>
          </w:p>
          <w:p w14:paraId="345ADF85" w14:textId="77777777" w:rsidR="00A5689B" w:rsidRPr="00F03449" w:rsidRDefault="00A5689B" w:rsidP="00357F6F">
            <w:pPr>
              <w:spacing w:before="0" w:after="0" w:line="240" w:lineRule="auto"/>
              <w:ind w:right="0"/>
              <w:contextualSpacing/>
              <w:jc w:val="center"/>
              <w:rPr>
                <w:rFonts w:asciiTheme="minorHAnsi" w:hAnsiTheme="minorHAnsi" w:cstheme="minorHAnsi"/>
                <w:lang w:eastAsia="en-US"/>
              </w:rPr>
            </w:pPr>
            <w:r w:rsidRPr="00F03449">
              <w:rPr>
                <w:rFonts w:asciiTheme="minorHAnsi" w:hAnsiTheme="minorHAnsi" w:cstheme="minorHAnsi"/>
                <w:lang w:eastAsia="en-US"/>
              </w:rPr>
              <w:t>en chiffres</w:t>
            </w:r>
          </w:p>
        </w:tc>
      </w:tr>
      <w:tr w:rsidR="00A5689B" w:rsidRPr="00F03449" w14:paraId="6833BF2B" w14:textId="77777777" w:rsidTr="00357F6F">
        <w:trPr>
          <w:jc w:val="center"/>
        </w:trPr>
        <w:tc>
          <w:tcPr>
            <w:tcW w:w="8859" w:type="dxa"/>
            <w:tcBorders>
              <w:top w:val="single" w:sz="4" w:space="0" w:color="auto"/>
              <w:left w:val="single" w:sz="4" w:space="0" w:color="auto"/>
              <w:bottom w:val="single" w:sz="4" w:space="0" w:color="auto"/>
              <w:right w:val="single" w:sz="4" w:space="0" w:color="auto"/>
            </w:tcBorders>
            <w:hideMark/>
          </w:tcPr>
          <w:p w14:paraId="64BEE530" w14:textId="18F1B836" w:rsidR="00A5689B" w:rsidRPr="00F03449" w:rsidRDefault="00A5689B" w:rsidP="00357F6F">
            <w:pPr>
              <w:rPr>
                <w:rFonts w:asciiTheme="minorHAnsi" w:hAnsiTheme="minorHAnsi" w:cstheme="minorHAnsi"/>
              </w:rPr>
            </w:pPr>
            <w:r w:rsidRPr="00F03449">
              <w:rPr>
                <w:rFonts w:asciiTheme="minorHAnsi" w:hAnsiTheme="minorHAnsi" w:cstheme="minorHAnsi"/>
              </w:rPr>
              <w:t xml:space="preserve">Ce prix rémunère au mètre carré, la fourniture et pose du gazon synthétique 40mm avec remplissage liège compris couche de souplesse </w:t>
            </w:r>
            <w:r w:rsidR="00A374C3" w:rsidRPr="00F03449">
              <w:rPr>
                <w:rFonts w:asciiTheme="minorHAnsi" w:hAnsiTheme="minorHAnsi" w:cstheme="minorHAnsi"/>
              </w:rPr>
              <w:t>coulée en place</w:t>
            </w:r>
            <w:r w:rsidRPr="00F03449">
              <w:rPr>
                <w:rFonts w:asciiTheme="minorHAnsi" w:hAnsiTheme="minorHAnsi" w:cstheme="minorHAnsi"/>
              </w:rPr>
              <w:t xml:space="preserve"> conformément aux prescriptions énoncées dans le C.C.T.P et comprend notamment :</w:t>
            </w:r>
          </w:p>
          <w:p w14:paraId="0A6B45DF" w14:textId="4F361734"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 xml:space="preserve">La réalisation d’une couche de souplesse </w:t>
            </w:r>
            <w:r w:rsidR="00A374C3" w:rsidRPr="00F03449">
              <w:rPr>
                <w:rFonts w:asciiTheme="minorHAnsi" w:hAnsiTheme="minorHAnsi" w:cstheme="minorHAnsi"/>
              </w:rPr>
              <w:t>coulée en place</w:t>
            </w:r>
            <w:r w:rsidRPr="00F03449">
              <w:rPr>
                <w:rFonts w:asciiTheme="minorHAnsi" w:hAnsiTheme="minorHAnsi" w:cstheme="minorHAnsi"/>
              </w:rPr>
              <w:t>,</w:t>
            </w:r>
          </w:p>
          <w:p w14:paraId="506430E9"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fourniture et pose du gazon synthétique conforme au CCTP, comprenant le remplissage en sable et liège</w:t>
            </w:r>
          </w:p>
          <w:p w14:paraId="2EB53DA0"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du plan de calepinage, qui devra être validé par le maître d'œuvre avant toute commande,</w:t>
            </w:r>
          </w:p>
          <w:p w14:paraId="7A09FAF0"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tracés de football à 11 de couleur blanche,</w:t>
            </w:r>
          </w:p>
          <w:p w14:paraId="6BECC4E4"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tracés de football à 8 de couleur bleue,</w:t>
            </w:r>
          </w:p>
          <w:p w14:paraId="754A5AD5"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découpe des lés, la fourniture et la mise en place des lignes de marquage,</w:t>
            </w:r>
          </w:p>
          <w:p w14:paraId="408B8EE5"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Le collage des lignes et des lés. Le collage devra être réalisé conformément aux prescriptions du fabricant (humidité, température) et du maître d'œuvre. Le plan des tracés devra être conforme au plan validé par le maître d'œuvre,</w:t>
            </w:r>
          </w:p>
          <w:p w14:paraId="44F5C839"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Les couvercles des fourreaux et des regards devront être couverts par du gazon synthétique</w:t>
            </w:r>
          </w:p>
          <w:p w14:paraId="240F152A"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points de pénalty avec un carré de gazon synthétique de 1,00mx1,00m avec rond blanc cousu,</w:t>
            </w:r>
          </w:p>
          <w:p w14:paraId="71ABB9A8"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Toutes sujétions liées à la fourniture, transport, stockage, pose du gazon, mise en œuvre du sable et du liège, finitions et nettoyage,</w:t>
            </w:r>
          </w:p>
          <w:p w14:paraId="63FE5438"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 gazon synthétique et les matériaux de remplissage devront être conformes aux normes et aux exigences citées dans le C.C.T.P.</w:t>
            </w:r>
          </w:p>
          <w:p w14:paraId="2EF1E1A7" w14:textId="77777777" w:rsidR="00A5689B" w:rsidRPr="00F03449" w:rsidRDefault="00A5689B" w:rsidP="00357F6F">
            <w:pPr>
              <w:rPr>
                <w:rFonts w:asciiTheme="minorHAnsi" w:hAnsiTheme="minorHAnsi" w:cstheme="minorHAnsi"/>
              </w:rPr>
            </w:pPr>
          </w:p>
          <w:p w14:paraId="463266AF" w14:textId="3D66E83C"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L’intervention d’un laboratoire agréé indépendant suite à la réalisation de la couche de souplesse coulée en place pour contrôle de la planéité,</w:t>
            </w:r>
          </w:p>
          <w:p w14:paraId="1C1AE8A3" w14:textId="6988F52B" w:rsidR="003D56BB" w:rsidRPr="00F03449" w:rsidRDefault="003D56BB" w:rsidP="003D56BB">
            <w:pPr>
              <w:pStyle w:val="Paragraphedeliste"/>
              <w:rPr>
                <w:rFonts w:asciiTheme="minorHAnsi" w:hAnsiTheme="minorHAnsi" w:cstheme="minorHAnsi"/>
              </w:rPr>
            </w:pPr>
            <w:r w:rsidRPr="00F03449">
              <w:rPr>
                <w:rFonts w:asciiTheme="minorHAnsi" w:hAnsiTheme="minorHAnsi" w:cstheme="minorHAnsi"/>
              </w:rPr>
              <w:t xml:space="preserve">La réalisation de l'identification de la couche de souplesse, du gazon synthétique, du sable de remplissage, du granulat par un laboratoire agrée indépendant. </w:t>
            </w:r>
          </w:p>
          <w:p w14:paraId="659970DA"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 laboratoire devra être agrée par le maître d'œuvre.</w:t>
            </w:r>
          </w:p>
          <w:p w14:paraId="4A8B53AE"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 xml:space="preserve">Le laboratoire devra prélever les échantillons pour chaque matériau (couche de souplesse + gazon synthétique + sable </w:t>
            </w:r>
            <w:r w:rsidRPr="00F03449">
              <w:rPr>
                <w:rFonts w:asciiTheme="minorHAnsi" w:hAnsiTheme="minorHAnsi" w:cstheme="minorHAnsi"/>
                <w:color w:val="FF0000"/>
              </w:rPr>
              <w:t xml:space="preserve">+ </w:t>
            </w:r>
            <w:r w:rsidRPr="00F03449">
              <w:rPr>
                <w:rFonts w:asciiTheme="minorHAnsi" w:hAnsiTheme="minorHAnsi" w:cstheme="minorHAnsi"/>
              </w:rPr>
              <w:t>granulat) sur site, en présence du maître d'œuvre ou d’un représentant de la maîtrise d’ouvrage.</w:t>
            </w:r>
          </w:p>
          <w:p w14:paraId="5E16170C"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lastRenderedPageBreak/>
              <w:t>Toutes les analyses énoncées dans le C.C.T.P devront être réalisées conformément aux prescriptions.</w:t>
            </w:r>
          </w:p>
          <w:p w14:paraId="107F033A"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Les approvisionnements devront être réalisés en amont afin de permettre au laboratoire de réaliser ses analyses et de les transmettre au maître d'œuvre pour agrément. Le maître d'œuvre aura 2 jours ouvrables pour valider la conformité des matériaux. La pose du gazon synthétique ne pourra pas démarrer sans l'agrément du maître d'œuvre portant sur l'identification des matériaux.</w:t>
            </w:r>
          </w:p>
          <w:p w14:paraId="73AB6FB4"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L'entrepreneur est tenu informé des présentes prescriptions et ne pourra réclamer une rémunération supplémentaire ou porter une éventuelle réclamation concernant une perte de rendement ou un arrêt de chantier.</w:t>
            </w:r>
          </w:p>
          <w:p w14:paraId="12E94FF8" w14:textId="77777777" w:rsidR="00A5689B" w:rsidRPr="00F03449" w:rsidRDefault="00A5689B" w:rsidP="00357F6F">
            <w:pPr>
              <w:rPr>
                <w:rFonts w:asciiTheme="minorHAnsi" w:hAnsiTheme="minorHAnsi" w:cstheme="minorHAnsi"/>
              </w:rPr>
            </w:pPr>
            <w:r w:rsidRPr="00F03449">
              <w:rPr>
                <w:rFonts w:asciiTheme="minorHAnsi" w:hAnsiTheme="minorHAnsi" w:cstheme="minorHAnsi"/>
              </w:rPr>
              <w:t>En cas de différence constatée entre les résultats de l'identification et les procès-verbaux transmis dans l'offre, l'entrepreneur aura à sa charge l'évacuation des matériaux et le remplacement par les matériaux conformes à ceux proposés dans l'offre.</w:t>
            </w:r>
          </w:p>
          <w:p w14:paraId="1BAD8F13"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La réalisation des tests par un laboratoire agrée indépendant réalisera les tests in situ, dans un délai de 3 à 6 mois après la mise en service,</w:t>
            </w:r>
          </w:p>
          <w:p w14:paraId="6C56854C"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Les résultats devront être conformes aux normes citées ci-dessus.</w:t>
            </w:r>
          </w:p>
          <w:p w14:paraId="4E4493B1"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d’absorption de choc (6 points), norme NF EN 14808</w:t>
            </w:r>
          </w:p>
          <w:p w14:paraId="37E2DA79"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de traction (6 points), norme EN 15301-1</w:t>
            </w:r>
          </w:p>
          <w:p w14:paraId="14E42063"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de déformation (6 points), norme NF EN 14809</w:t>
            </w:r>
          </w:p>
          <w:p w14:paraId="0EBB33EF"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de rebond vertical du ballon (6 points), norme NF EN 12235</w:t>
            </w:r>
          </w:p>
          <w:p w14:paraId="3EC4139E"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Essais de roulement du ballon (6points), norme NF EN 12234</w:t>
            </w:r>
          </w:p>
          <w:p w14:paraId="03316C4B" w14:textId="77777777" w:rsidR="00A5689B" w:rsidRPr="00F03449" w:rsidRDefault="00A5689B" w:rsidP="00357F6F">
            <w:pPr>
              <w:pStyle w:val="Paragraphedeliste"/>
              <w:rPr>
                <w:rFonts w:asciiTheme="minorHAnsi" w:hAnsiTheme="minorHAnsi" w:cstheme="minorHAnsi"/>
              </w:rPr>
            </w:pPr>
            <w:r w:rsidRPr="00F03449">
              <w:rPr>
                <w:rFonts w:asciiTheme="minorHAnsi" w:hAnsiTheme="minorHAnsi" w:cstheme="minorHAnsi"/>
              </w:rPr>
              <w:t>Mesure de l’épaisseur totale du remplissage (sable + granulat)</w:t>
            </w:r>
          </w:p>
          <w:p w14:paraId="1A142F32" w14:textId="77777777" w:rsidR="00A5689B" w:rsidRPr="00F03449" w:rsidRDefault="00A5689B"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transmission du rapport de tests au format informatique (clé USB),</w:t>
            </w:r>
          </w:p>
          <w:p w14:paraId="1363629E" w14:textId="77777777" w:rsidR="00A5689B" w:rsidRPr="00F03449" w:rsidRDefault="00A5689B"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Tous frais et sujétions afférents</w:t>
            </w:r>
          </w:p>
          <w:p w14:paraId="66CAFC85" w14:textId="77777777" w:rsidR="00A5689B" w:rsidRPr="00F03449" w:rsidRDefault="00A5689B" w:rsidP="00357F6F">
            <w:pPr>
              <w:rPr>
                <w:rFonts w:asciiTheme="minorHAnsi" w:hAnsiTheme="minorHAnsi" w:cstheme="minorHAnsi"/>
                <w:lang w:eastAsia="en-US"/>
              </w:rPr>
            </w:pPr>
            <w:r w:rsidRPr="00F03449">
              <w:rPr>
                <w:rFonts w:asciiTheme="minorHAnsi" w:hAnsiTheme="minorHAnsi" w:cstheme="minorHAnsi"/>
              </w:rPr>
              <w:t>En cas de non-conformité sur un des tests, l’entrepreneur aura à sa charge de réaliser les travaux nécessaires afin d’obtenir la conformité. Les travaux seront à la charge de l’entrepreneur et ne pourront faire l’objet d’une rémunération supplémentaire</w:t>
            </w:r>
          </w:p>
          <w:p w14:paraId="14467234" w14:textId="77777777" w:rsidR="00A5689B" w:rsidRPr="00F03449" w:rsidRDefault="00A5689B" w:rsidP="00357F6F">
            <w:pPr>
              <w:rPr>
                <w:rFonts w:asciiTheme="minorHAnsi" w:hAnsiTheme="minorHAnsi" w:cstheme="minorHAnsi"/>
                <w:lang w:eastAsia="en-US"/>
              </w:rPr>
            </w:pPr>
          </w:p>
          <w:p w14:paraId="43EFA291" w14:textId="77777777" w:rsidR="00952D69" w:rsidRPr="00F03449" w:rsidRDefault="00952D69" w:rsidP="00952D69">
            <w:pPr>
              <w:rPr>
                <w:rFonts w:asciiTheme="minorHAnsi" w:hAnsiTheme="minorHAnsi" w:cstheme="minorHAnsi"/>
                <w:b/>
                <w:bCs/>
                <w:u w:val="single"/>
              </w:rPr>
            </w:pPr>
            <w:r w:rsidRPr="00F03449">
              <w:rPr>
                <w:rFonts w:asciiTheme="minorHAnsi" w:hAnsiTheme="minorHAnsi" w:cstheme="minorHAnsi"/>
                <w:b/>
                <w:bCs/>
                <w:u w:val="single"/>
              </w:rPr>
              <w:t>Couche de souplesse coulée en place – épaisseur minimum de 25 mm)</w:t>
            </w:r>
          </w:p>
          <w:p w14:paraId="5B3C7A81" w14:textId="77777777"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Le cylindrage de la plateforme en grave avant tout passage de la machine pour éliminer les défauts de planéité potentielle,</w:t>
            </w:r>
          </w:p>
          <w:p w14:paraId="3A347AEF" w14:textId="77777777"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Le mélange homogène directement sur site du SBR et du liant polyuréthane avec un mélangeur adapté,</w:t>
            </w:r>
          </w:p>
          <w:p w14:paraId="0A5CF506" w14:textId="77777777"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L’approvisionnement du mélange avec une chargeuse au niveau de la zone de travail en commençant par le bord du terrain à l’extrémité de la sortie ;</w:t>
            </w:r>
          </w:p>
          <w:p w14:paraId="2B30A49F" w14:textId="77777777"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La mise en œuvre du mélange avec une machine à guidage par lecture optique afin de garantir une épaisseur constante dans le sens de la longueur du terrain et dans le sens de la largeur pour la dernière passe. Une personne se charge de diriger la machine et de lisser les joints manuellement avec une spatule imbibée de white spirit tandis qu’une autre personne étale à l’avancée le mélange devant la machine,</w:t>
            </w:r>
          </w:p>
          <w:p w14:paraId="04283F82" w14:textId="77777777"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Le roulage de la couche avec un rouleau en bois imbibé de white spirit directement après le passage de la machine afin de lisser la surface,</w:t>
            </w:r>
          </w:p>
          <w:p w14:paraId="1719063E" w14:textId="77777777"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La réalisation des joints avec le même mélange lorsque le revêtement n’est pas encore sec,</w:t>
            </w:r>
          </w:p>
          <w:p w14:paraId="36112BDA" w14:textId="77777777" w:rsidR="00952D69" w:rsidRPr="00F03449" w:rsidRDefault="00952D69" w:rsidP="00952D69">
            <w:pPr>
              <w:pStyle w:val="Paragraphedeliste"/>
              <w:rPr>
                <w:rFonts w:asciiTheme="minorHAnsi" w:hAnsiTheme="minorHAnsi" w:cstheme="minorHAnsi"/>
              </w:rPr>
            </w:pPr>
            <w:r w:rsidRPr="00F03449">
              <w:rPr>
                <w:rFonts w:asciiTheme="minorHAnsi" w:hAnsiTheme="minorHAnsi" w:cstheme="minorHAnsi"/>
              </w:rPr>
              <w:t>Si le revêtement venait à être sec, il faudrait appliquer du liant polyuréthane pur au pinceau pour garantir l’accrochage,</w:t>
            </w:r>
          </w:p>
          <w:p w14:paraId="14CDC1D8" w14:textId="62D195BE" w:rsidR="00A5689B" w:rsidRPr="00F03449" w:rsidRDefault="00952D69" w:rsidP="00357F6F">
            <w:pPr>
              <w:pStyle w:val="Paragraphedeliste"/>
              <w:rPr>
                <w:rFonts w:asciiTheme="minorHAnsi" w:hAnsiTheme="minorHAnsi" w:cstheme="minorHAnsi"/>
              </w:rPr>
            </w:pPr>
            <w:r w:rsidRPr="00F03449">
              <w:rPr>
                <w:rFonts w:asciiTheme="minorHAnsi" w:hAnsiTheme="minorHAnsi" w:cstheme="minorHAnsi"/>
              </w:rPr>
              <w:t>Le nettoyage de la zone et l’évacuation des résidus par benne en décharge classe 2.</w:t>
            </w:r>
          </w:p>
        </w:tc>
        <w:tc>
          <w:tcPr>
            <w:tcW w:w="1485" w:type="dxa"/>
            <w:tcBorders>
              <w:top w:val="single" w:sz="4" w:space="0" w:color="auto"/>
              <w:left w:val="single" w:sz="4" w:space="0" w:color="auto"/>
              <w:bottom w:val="single" w:sz="4" w:space="0" w:color="auto"/>
              <w:right w:val="single" w:sz="4" w:space="0" w:color="auto"/>
            </w:tcBorders>
            <w:vAlign w:val="center"/>
            <w:hideMark/>
          </w:tcPr>
          <w:p w14:paraId="34923623" w14:textId="77777777" w:rsidR="00A5689B" w:rsidRPr="00F03449" w:rsidRDefault="00A5689B" w:rsidP="00357F6F">
            <w:pPr>
              <w:ind w:right="0"/>
              <w:jc w:val="center"/>
              <w:rPr>
                <w:rFonts w:asciiTheme="minorHAnsi" w:hAnsiTheme="minorHAnsi" w:cstheme="minorHAnsi"/>
                <w:lang w:eastAsia="en-US"/>
              </w:rPr>
            </w:pPr>
            <w:r w:rsidRPr="00F03449">
              <w:rPr>
                <w:rFonts w:asciiTheme="minorHAnsi" w:hAnsiTheme="minorHAnsi" w:cstheme="minorHAnsi"/>
                <w:lang w:eastAsia="en-US"/>
              </w:rPr>
              <w:lastRenderedPageBreak/>
              <w:t>………………….</w:t>
            </w:r>
          </w:p>
        </w:tc>
      </w:tr>
      <w:tr w:rsidR="00A5689B" w:rsidRPr="00F03449" w14:paraId="57C949CB" w14:textId="77777777" w:rsidTr="00357F6F">
        <w:trPr>
          <w:jc w:val="center"/>
        </w:trPr>
        <w:tc>
          <w:tcPr>
            <w:tcW w:w="10344" w:type="dxa"/>
            <w:gridSpan w:val="2"/>
            <w:tcBorders>
              <w:top w:val="single" w:sz="4" w:space="0" w:color="auto"/>
              <w:left w:val="single" w:sz="4" w:space="0" w:color="auto"/>
              <w:bottom w:val="single" w:sz="4" w:space="0" w:color="auto"/>
              <w:right w:val="single" w:sz="4" w:space="0" w:color="auto"/>
            </w:tcBorders>
            <w:hideMark/>
          </w:tcPr>
          <w:p w14:paraId="2439C863" w14:textId="77777777" w:rsidR="00A5689B" w:rsidRPr="00F03449" w:rsidRDefault="00A5689B" w:rsidP="00357F6F">
            <w:pPr>
              <w:rPr>
                <w:rFonts w:asciiTheme="minorHAnsi" w:hAnsiTheme="minorHAnsi" w:cstheme="minorHAnsi"/>
                <w:i/>
                <w:sz w:val="24"/>
                <w:szCs w:val="24"/>
                <w:lang w:eastAsia="en-US"/>
              </w:rPr>
            </w:pPr>
            <w:r w:rsidRPr="00F03449">
              <w:rPr>
                <w:rFonts w:asciiTheme="minorHAnsi" w:hAnsiTheme="minorHAnsi" w:cstheme="minorHAnsi"/>
                <w:i/>
                <w:sz w:val="24"/>
                <w:szCs w:val="24"/>
                <w:lang w:eastAsia="en-US"/>
              </w:rPr>
              <w:t xml:space="preserve">Le mètre carré (en lettres) : </w:t>
            </w:r>
          </w:p>
        </w:tc>
      </w:tr>
    </w:tbl>
    <w:p w14:paraId="2ED7D050" w14:textId="77777777" w:rsidR="00A5689B" w:rsidRPr="00F03449" w:rsidRDefault="00A5689B" w:rsidP="00A5689B">
      <w:pPr>
        <w:rPr>
          <w:rFonts w:asciiTheme="minorHAnsi" w:hAnsiTheme="minorHAnsi" w:cstheme="minorHAnsi"/>
        </w:rPr>
      </w:pPr>
    </w:p>
    <w:p w14:paraId="0A073670" w14:textId="77777777" w:rsidR="003D6748" w:rsidRPr="00F03449" w:rsidRDefault="003D6748" w:rsidP="003D6748">
      <w:pPr>
        <w:rPr>
          <w:rFonts w:asciiTheme="minorHAnsi" w:hAnsiTheme="minorHAnsi" w:cstheme="minorHAnsi"/>
        </w:rPr>
      </w:pPr>
    </w:p>
    <w:p w14:paraId="531DC91C" w14:textId="2EEEE6FF" w:rsidR="00952D69" w:rsidRPr="00F03449" w:rsidRDefault="00952D69" w:rsidP="00952D69">
      <w:pPr>
        <w:pStyle w:val="Titre1"/>
        <w:rPr>
          <w:rFonts w:asciiTheme="minorHAnsi" w:hAnsiTheme="minorHAnsi" w:cstheme="minorHAnsi"/>
        </w:rPr>
      </w:pPr>
      <w:bookmarkStart w:id="198" w:name="_Toc191478181"/>
      <w:r w:rsidRPr="00F03449">
        <w:rPr>
          <w:rFonts w:asciiTheme="minorHAnsi" w:hAnsiTheme="minorHAnsi" w:cstheme="minorHAnsi"/>
        </w:rPr>
        <w:lastRenderedPageBreak/>
        <w:t>PSE N°2 – TRAITEMENT DE SOL</w:t>
      </w:r>
      <w:bookmarkEnd w:id="198"/>
    </w:p>
    <w:p w14:paraId="10FD7A6A" w14:textId="2BB732A2" w:rsidR="007900DA" w:rsidRPr="00F03449" w:rsidRDefault="007900DA" w:rsidP="007900DA">
      <w:pPr>
        <w:rPr>
          <w:rFonts w:asciiTheme="minorHAnsi" w:hAnsiTheme="minorHAnsi" w:cstheme="minorHAnsi"/>
          <w:b/>
          <w:bCs/>
          <w:i/>
          <w:iCs/>
          <w:color w:val="FF0000"/>
          <w:sz w:val="22"/>
          <w:szCs w:val="28"/>
        </w:rPr>
      </w:pPr>
      <w:r w:rsidRPr="00F03449">
        <w:rPr>
          <w:rFonts w:asciiTheme="minorHAnsi" w:hAnsiTheme="minorHAnsi" w:cstheme="minorHAnsi"/>
          <w:b/>
          <w:bCs/>
          <w:i/>
          <w:iCs/>
          <w:color w:val="FF0000"/>
          <w:sz w:val="22"/>
          <w:szCs w:val="28"/>
        </w:rPr>
        <w:t>TERRAIN SYNTHETIQUE</w:t>
      </w: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1251CC" w:rsidRPr="00F03449" w14:paraId="13B0BE50" w14:textId="77777777" w:rsidTr="00357F6F">
        <w:trPr>
          <w:jc w:val="center"/>
        </w:trPr>
        <w:tc>
          <w:tcPr>
            <w:tcW w:w="8859" w:type="dxa"/>
            <w:vAlign w:val="center"/>
          </w:tcPr>
          <w:p w14:paraId="742E56AB" w14:textId="77777777" w:rsidR="001251CC" w:rsidRPr="00F03449" w:rsidRDefault="001251CC" w:rsidP="00357F6F">
            <w:pPr>
              <w:pStyle w:val="Titre2"/>
              <w:jc w:val="left"/>
              <w:rPr>
                <w:rFonts w:cstheme="minorHAnsi"/>
              </w:rPr>
            </w:pPr>
            <w:bookmarkStart w:id="199" w:name="_Toc191478182"/>
            <w:r w:rsidRPr="00F03449">
              <w:rPr>
                <w:rFonts w:cstheme="minorHAnsi"/>
              </w:rPr>
              <w:t>Terrassements en déblai et évacuation des matériaux impropres en Installation de Stockage de Déchets Inertes (ISDI)</w:t>
            </w:r>
            <w:bookmarkEnd w:id="199"/>
          </w:p>
        </w:tc>
        <w:tc>
          <w:tcPr>
            <w:tcW w:w="1485" w:type="dxa"/>
            <w:vAlign w:val="center"/>
          </w:tcPr>
          <w:p w14:paraId="30BFCE4A"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959C393"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1251CC" w:rsidRPr="00F03449" w14:paraId="41622EDB" w14:textId="77777777" w:rsidTr="00357F6F">
        <w:trPr>
          <w:jc w:val="center"/>
        </w:trPr>
        <w:tc>
          <w:tcPr>
            <w:tcW w:w="8859" w:type="dxa"/>
          </w:tcPr>
          <w:p w14:paraId="7E81C9B7" w14:textId="77777777" w:rsidR="001251CC" w:rsidRPr="00F03449" w:rsidRDefault="001251CC" w:rsidP="00357F6F">
            <w:pPr>
              <w:rPr>
                <w:rFonts w:asciiTheme="minorHAnsi" w:hAnsiTheme="minorHAnsi" w:cstheme="minorHAnsi"/>
                <w:lang w:eastAsia="en-US"/>
              </w:rPr>
            </w:pPr>
            <w:r w:rsidRPr="00F03449">
              <w:rPr>
                <w:rFonts w:asciiTheme="minorHAnsi" w:hAnsiTheme="minorHAnsi" w:cstheme="minorHAnsi"/>
                <w:lang w:eastAsia="en-US"/>
              </w:rPr>
              <w:t>Ce prix rémunère au mètre cube, les terrassements en déblai et l’évacuation des matériaux conformément aux prescriptions énoncées au CCTP et comprend notamment :</w:t>
            </w:r>
          </w:p>
          <w:p w14:paraId="54247CB2" w14:textId="77777777" w:rsidR="001251CC" w:rsidRPr="00F03449" w:rsidRDefault="001251CC"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Les terrassements en déblai manuels ou mécaniques,</w:t>
            </w:r>
          </w:p>
          <w:p w14:paraId="16D0A563" w14:textId="77777777" w:rsidR="001251CC" w:rsidRPr="00F03449" w:rsidRDefault="001251CC"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protection contre les eaux de toutes natures, les sujétions dues au maintien des écoulements naturels, l'exécution et le réglage des talus et des fonds de forme.</w:t>
            </w:r>
          </w:p>
          <w:p w14:paraId="5D658FF2" w14:textId="77777777" w:rsidR="001251CC" w:rsidRPr="00F03449" w:rsidRDefault="001251CC"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réparation des réseaux abîmés ou les travaux de dévoiement nécessaires pour la conservation des réseaux.</w:t>
            </w:r>
          </w:p>
          <w:p w14:paraId="1C500D9C" w14:textId="77777777" w:rsidR="001251CC" w:rsidRPr="00F03449" w:rsidRDefault="001251CC"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Toutes sujétions liées au mode d'extraction, transport, chargement, traitement des matériaux, réseaux, profil, stockage.</w:t>
            </w:r>
          </w:p>
          <w:p w14:paraId="4626D337"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lang w:eastAsia="en-US"/>
              </w:rPr>
              <w:t>Toutes sujétions et aléas</w:t>
            </w:r>
          </w:p>
        </w:tc>
        <w:tc>
          <w:tcPr>
            <w:tcW w:w="1485" w:type="dxa"/>
            <w:vAlign w:val="center"/>
          </w:tcPr>
          <w:p w14:paraId="5A81D200" w14:textId="77777777" w:rsidR="001251CC" w:rsidRPr="00F03449" w:rsidRDefault="001251CC" w:rsidP="00357F6F">
            <w:pPr>
              <w:ind w:right="0"/>
              <w:jc w:val="center"/>
              <w:rPr>
                <w:rFonts w:asciiTheme="minorHAnsi" w:hAnsiTheme="minorHAnsi" w:cstheme="minorHAnsi"/>
              </w:rPr>
            </w:pPr>
            <w:r w:rsidRPr="00F03449">
              <w:rPr>
                <w:rFonts w:asciiTheme="minorHAnsi" w:hAnsiTheme="minorHAnsi" w:cstheme="minorHAnsi"/>
              </w:rPr>
              <w:t>………………….</w:t>
            </w:r>
          </w:p>
        </w:tc>
      </w:tr>
      <w:tr w:rsidR="001251CC" w:rsidRPr="00F03449" w14:paraId="6330399C" w14:textId="77777777" w:rsidTr="00357F6F">
        <w:trPr>
          <w:jc w:val="center"/>
        </w:trPr>
        <w:tc>
          <w:tcPr>
            <w:tcW w:w="10344" w:type="dxa"/>
            <w:gridSpan w:val="2"/>
          </w:tcPr>
          <w:p w14:paraId="6EAC4DC4" w14:textId="77777777" w:rsidR="001251CC" w:rsidRPr="00F03449" w:rsidRDefault="001251CC"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51C02314" w14:textId="77777777" w:rsidR="003D6748" w:rsidRPr="00F03449" w:rsidRDefault="003D6748" w:rsidP="003D6748">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1251CC" w:rsidRPr="00F03449" w14:paraId="64AA026F" w14:textId="77777777" w:rsidTr="00357F6F">
        <w:trPr>
          <w:jc w:val="center"/>
        </w:trPr>
        <w:tc>
          <w:tcPr>
            <w:tcW w:w="8859" w:type="dxa"/>
            <w:vAlign w:val="center"/>
          </w:tcPr>
          <w:p w14:paraId="37D5F2F9" w14:textId="77777777" w:rsidR="001251CC" w:rsidRPr="00F03449" w:rsidRDefault="001251CC" w:rsidP="00357F6F">
            <w:pPr>
              <w:pStyle w:val="Titre2"/>
              <w:jc w:val="left"/>
              <w:rPr>
                <w:rFonts w:cstheme="minorHAnsi"/>
              </w:rPr>
            </w:pPr>
            <w:bookmarkStart w:id="200" w:name="_Toc191478183"/>
            <w:r w:rsidRPr="00F03449">
              <w:rPr>
                <w:rFonts w:cstheme="minorHAnsi"/>
              </w:rPr>
              <w:t>TERRASSEMENTS EN DEBLAI / REMBLAI</w:t>
            </w:r>
            <w:bookmarkEnd w:id="200"/>
          </w:p>
        </w:tc>
        <w:tc>
          <w:tcPr>
            <w:tcW w:w="1485" w:type="dxa"/>
            <w:vAlign w:val="center"/>
          </w:tcPr>
          <w:p w14:paraId="25D7145F"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7355927"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1251CC" w:rsidRPr="00F03449" w14:paraId="12D04BCD" w14:textId="77777777" w:rsidTr="00357F6F">
        <w:trPr>
          <w:jc w:val="center"/>
        </w:trPr>
        <w:tc>
          <w:tcPr>
            <w:tcW w:w="8859" w:type="dxa"/>
          </w:tcPr>
          <w:p w14:paraId="692C5149" w14:textId="77777777" w:rsidR="001251CC" w:rsidRPr="00F03449" w:rsidRDefault="001251CC" w:rsidP="00357F6F">
            <w:pPr>
              <w:rPr>
                <w:rFonts w:asciiTheme="minorHAnsi" w:hAnsiTheme="minorHAnsi" w:cstheme="minorHAnsi"/>
              </w:rPr>
            </w:pPr>
            <w:r w:rsidRPr="00F03449">
              <w:rPr>
                <w:rFonts w:asciiTheme="minorHAnsi" w:hAnsiTheme="minorHAnsi" w:cstheme="minorHAnsi"/>
              </w:rPr>
              <w:t>Ce prix rémunère au mètre cube, les terrassements en déblai et la mise en remblai conformément aux prescriptions énoncées au CCTP et comprend notamment :</w:t>
            </w:r>
          </w:p>
          <w:p w14:paraId="64374C1D"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Les implantations et piquetage nécessaires.</w:t>
            </w:r>
          </w:p>
          <w:p w14:paraId="386FD245"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réalisation des terrassements par des moyens manuels ou mécaniques,</w:t>
            </w:r>
          </w:p>
          <w:p w14:paraId="34E283D3"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Le tri et l'évacuation des matériaux impropres (grosses pierres, réseaux abandonnés, déchets, etc.…),</w:t>
            </w:r>
          </w:p>
          <w:p w14:paraId="70E7F890"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protection contre les eaux de toutes natures, les sujétions dues au maintien des écoulements naturels,</w:t>
            </w:r>
          </w:p>
          <w:p w14:paraId="0E378E06"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réparation des réseaux abîmés ou les travaux de dévoiement nécessaires pour la conservation des réseaux,</w:t>
            </w:r>
          </w:p>
          <w:p w14:paraId="04502A44"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Les sujétions d’exécutions liées à la météorologie et nécessitant une augmentation des effectifs pendant les périodes favorables,</w:t>
            </w:r>
          </w:p>
          <w:p w14:paraId="12721B05"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Toutes sujétions liées au mode d'extraction, transport, chargement, traitement des matériaux, réseaux, profil, stockage et de mise en remblai,</w:t>
            </w:r>
          </w:p>
          <w:p w14:paraId="4AFADB48"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réalisation des essais de portance (1 essai tous les 400 m² à la dynaplaque) par un laboratoire agrée indépendant pour déterminer les zones à purger,</w:t>
            </w:r>
          </w:p>
          <w:p w14:paraId="14BB3C4A"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réalisation d'un relevé topographique en x, y, z par un géomètre agrée indépendant. Le relevé comprendra une mesure tous les 500 m², les résultats devront être transmis au maître d'œuvre au format informatique Autocad 2000 + pdf. Un exemplaire sera laissé dans le bungalow de chantier,</w:t>
            </w:r>
          </w:p>
          <w:p w14:paraId="6E04A245"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42D22488" w14:textId="77777777" w:rsidR="001251CC" w:rsidRPr="00F03449" w:rsidRDefault="001251CC" w:rsidP="00357F6F">
            <w:pPr>
              <w:ind w:right="0"/>
              <w:jc w:val="center"/>
              <w:rPr>
                <w:rFonts w:asciiTheme="minorHAnsi" w:hAnsiTheme="minorHAnsi" w:cstheme="minorHAnsi"/>
              </w:rPr>
            </w:pPr>
            <w:r w:rsidRPr="00F03449">
              <w:rPr>
                <w:rFonts w:asciiTheme="minorHAnsi" w:hAnsiTheme="minorHAnsi" w:cstheme="minorHAnsi"/>
              </w:rPr>
              <w:t>………………….</w:t>
            </w:r>
          </w:p>
        </w:tc>
      </w:tr>
      <w:tr w:rsidR="001251CC" w:rsidRPr="00F03449" w14:paraId="703E415E" w14:textId="77777777" w:rsidTr="00357F6F">
        <w:trPr>
          <w:jc w:val="center"/>
        </w:trPr>
        <w:tc>
          <w:tcPr>
            <w:tcW w:w="10344" w:type="dxa"/>
            <w:gridSpan w:val="2"/>
          </w:tcPr>
          <w:p w14:paraId="5BF8BB82" w14:textId="77777777" w:rsidR="001251CC" w:rsidRPr="00F03449" w:rsidRDefault="001251CC"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79855D2D" w14:textId="77777777" w:rsidR="00AB16AD" w:rsidRPr="00F03449" w:rsidRDefault="00AB16AD" w:rsidP="00E30602">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1251CC" w:rsidRPr="00F03449" w14:paraId="51EA839A" w14:textId="77777777" w:rsidTr="00357F6F">
        <w:trPr>
          <w:jc w:val="center"/>
        </w:trPr>
        <w:tc>
          <w:tcPr>
            <w:tcW w:w="8859" w:type="dxa"/>
            <w:vAlign w:val="center"/>
          </w:tcPr>
          <w:p w14:paraId="25F46CCD" w14:textId="77777777" w:rsidR="001251CC" w:rsidRPr="00F03449" w:rsidRDefault="001251CC" w:rsidP="00357F6F">
            <w:pPr>
              <w:pStyle w:val="Titre2"/>
              <w:jc w:val="left"/>
              <w:rPr>
                <w:rFonts w:cstheme="minorHAnsi"/>
              </w:rPr>
            </w:pPr>
            <w:bookmarkStart w:id="201" w:name="_Toc191478184"/>
            <w:r w:rsidRPr="00F03449">
              <w:rPr>
                <w:rFonts w:cstheme="minorHAnsi"/>
              </w:rPr>
              <w:t>Fourniture et pose de géotextile anti-contaminant</w:t>
            </w:r>
            <w:bookmarkEnd w:id="201"/>
          </w:p>
        </w:tc>
        <w:tc>
          <w:tcPr>
            <w:tcW w:w="1485" w:type="dxa"/>
            <w:vAlign w:val="center"/>
          </w:tcPr>
          <w:p w14:paraId="2CFEC625"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50452D5"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1251CC" w:rsidRPr="00F03449" w14:paraId="263AE301" w14:textId="77777777" w:rsidTr="00357F6F">
        <w:trPr>
          <w:jc w:val="center"/>
        </w:trPr>
        <w:tc>
          <w:tcPr>
            <w:tcW w:w="8859" w:type="dxa"/>
          </w:tcPr>
          <w:p w14:paraId="2CC79D10" w14:textId="77777777" w:rsidR="001251CC" w:rsidRPr="00F03449" w:rsidRDefault="001251CC" w:rsidP="00357F6F">
            <w:pPr>
              <w:rPr>
                <w:rFonts w:asciiTheme="minorHAnsi" w:hAnsiTheme="minorHAnsi" w:cstheme="minorHAnsi"/>
              </w:rPr>
            </w:pPr>
            <w:r w:rsidRPr="00F03449">
              <w:rPr>
                <w:rFonts w:asciiTheme="minorHAnsi" w:hAnsiTheme="minorHAnsi" w:cstheme="minorHAnsi"/>
              </w:rPr>
              <w:t>Ce prix rémunère, au mètre carré, la fourniture et mise en œuvre d’un géotextile anti contaminant non-tissé conformément aux prescriptions énoncées au CCTP et comprend notamment :</w:t>
            </w:r>
          </w:p>
          <w:p w14:paraId="00E13ACB"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fourniture du géotextile,</w:t>
            </w:r>
          </w:p>
          <w:p w14:paraId="5B993844"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lastRenderedPageBreak/>
              <w:t>Le transport et l’amenée à pied d’œuvre,</w:t>
            </w:r>
          </w:p>
          <w:p w14:paraId="20105D3A"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mise en place des lés conformément aux exigences du CCTP,</w:t>
            </w:r>
          </w:p>
          <w:p w14:paraId="2ED534D1"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Le stockage sur chantier et la prise en compte des interruptions,</w:t>
            </w:r>
          </w:p>
          <w:p w14:paraId="4457F8FD"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Toutes sujétions et aléas de mise en œuvre,</w:t>
            </w:r>
          </w:p>
        </w:tc>
        <w:tc>
          <w:tcPr>
            <w:tcW w:w="1485" w:type="dxa"/>
            <w:vAlign w:val="center"/>
          </w:tcPr>
          <w:p w14:paraId="7DF7CB30" w14:textId="77777777" w:rsidR="001251CC" w:rsidRPr="00F03449" w:rsidRDefault="001251CC" w:rsidP="00357F6F">
            <w:pPr>
              <w:ind w:right="0"/>
              <w:jc w:val="center"/>
              <w:rPr>
                <w:rFonts w:asciiTheme="minorHAnsi" w:hAnsiTheme="minorHAnsi" w:cstheme="minorHAnsi"/>
              </w:rPr>
            </w:pPr>
            <w:r w:rsidRPr="00F03449">
              <w:rPr>
                <w:rFonts w:asciiTheme="minorHAnsi" w:hAnsiTheme="minorHAnsi" w:cstheme="minorHAnsi"/>
              </w:rPr>
              <w:lastRenderedPageBreak/>
              <w:t>………………….</w:t>
            </w:r>
          </w:p>
        </w:tc>
      </w:tr>
      <w:tr w:rsidR="001251CC" w:rsidRPr="00F03449" w14:paraId="36142969" w14:textId="77777777" w:rsidTr="00357F6F">
        <w:trPr>
          <w:jc w:val="center"/>
        </w:trPr>
        <w:tc>
          <w:tcPr>
            <w:tcW w:w="10344" w:type="dxa"/>
            <w:gridSpan w:val="2"/>
          </w:tcPr>
          <w:p w14:paraId="3C236CDD" w14:textId="77777777" w:rsidR="001251CC" w:rsidRPr="00F03449" w:rsidRDefault="001251CC"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carré (en lettres) : </w:t>
            </w:r>
          </w:p>
        </w:tc>
      </w:tr>
    </w:tbl>
    <w:p w14:paraId="3E8573CA" w14:textId="77777777" w:rsidR="001251CC" w:rsidRPr="00F03449" w:rsidRDefault="001251CC" w:rsidP="001251CC">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1251CC" w:rsidRPr="00F03449" w14:paraId="60F85702" w14:textId="77777777" w:rsidTr="00357F6F">
        <w:trPr>
          <w:jc w:val="center"/>
        </w:trPr>
        <w:tc>
          <w:tcPr>
            <w:tcW w:w="8859" w:type="dxa"/>
            <w:vAlign w:val="center"/>
          </w:tcPr>
          <w:p w14:paraId="20B7F3A3" w14:textId="77777777" w:rsidR="001251CC" w:rsidRPr="00F03449" w:rsidRDefault="001251CC" w:rsidP="00357F6F">
            <w:pPr>
              <w:pStyle w:val="Titre2"/>
              <w:jc w:val="left"/>
              <w:rPr>
                <w:rFonts w:cstheme="minorHAnsi"/>
              </w:rPr>
            </w:pPr>
            <w:bookmarkStart w:id="202" w:name="_Toc191478185"/>
            <w:r w:rsidRPr="00F03449">
              <w:rPr>
                <w:rFonts w:cstheme="minorHAnsi"/>
              </w:rPr>
              <w:t>FOURNITURE ET MISE EN OEUVRE DE GNT 0/63</w:t>
            </w:r>
            <w:bookmarkEnd w:id="202"/>
          </w:p>
        </w:tc>
        <w:tc>
          <w:tcPr>
            <w:tcW w:w="1485" w:type="dxa"/>
            <w:vAlign w:val="center"/>
          </w:tcPr>
          <w:p w14:paraId="4C0A733B"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7F36F0E" w14:textId="77777777" w:rsidR="001251CC" w:rsidRPr="00F03449" w:rsidRDefault="001251CC"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1251CC" w:rsidRPr="00F03449" w14:paraId="32D67D89" w14:textId="77777777" w:rsidTr="00357F6F">
        <w:trPr>
          <w:jc w:val="center"/>
        </w:trPr>
        <w:tc>
          <w:tcPr>
            <w:tcW w:w="8859" w:type="dxa"/>
          </w:tcPr>
          <w:p w14:paraId="322EC949" w14:textId="77777777" w:rsidR="001251CC" w:rsidRPr="00F03449" w:rsidRDefault="001251CC" w:rsidP="00357F6F">
            <w:pPr>
              <w:rPr>
                <w:rFonts w:asciiTheme="minorHAnsi" w:hAnsiTheme="minorHAnsi" w:cstheme="minorHAnsi"/>
              </w:rPr>
            </w:pPr>
            <w:r w:rsidRPr="00F03449">
              <w:rPr>
                <w:rFonts w:asciiTheme="minorHAnsi" w:hAnsiTheme="minorHAnsi" w:cstheme="minorHAnsi"/>
              </w:rPr>
              <w:t xml:space="preserve">Ce prix rémunère au mètre cube, la fourniture et la mise en œuvre mécanique et manuelle de grave non traitée 0/63 conformément aux prescriptions énoncées au CCTP et comprend notamment : </w:t>
            </w:r>
          </w:p>
          <w:p w14:paraId="47ECBC07"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L’implantation,</w:t>
            </w:r>
          </w:p>
          <w:p w14:paraId="5FF62F75"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fourniture de la GNT 0/63,</w:t>
            </w:r>
          </w:p>
          <w:p w14:paraId="02879052"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L'identification in-situ du matériau par un laboratoire agrée indépendant,</w:t>
            </w:r>
          </w:p>
          <w:p w14:paraId="25B85416"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mise en œuvre mécanique ou manuelle,</w:t>
            </w:r>
          </w:p>
          <w:p w14:paraId="2B7E8F9C"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Le compactage par couche successive de 0.20 m à 0,30 m maximum,</w:t>
            </w:r>
          </w:p>
          <w:p w14:paraId="31582652"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Le nivellement fin pour obtenir une planimétrie conforme aux exigences du C.C.T.P,</w:t>
            </w:r>
          </w:p>
          <w:p w14:paraId="1DC2D8AE"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réalisation des essais de portance (1 essais tous les 400 m² à la dynaplaque). Les essais devront être réalisés par un laboratoire agrée indépendant,</w:t>
            </w:r>
          </w:p>
          <w:p w14:paraId="56FF4A39"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La réalisation d’un relevé topographique en x, y, z par un géomètre agrée indépendant,</w:t>
            </w:r>
          </w:p>
          <w:p w14:paraId="1ACF63B2"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Les dispositions visant au respect des épaisseurs inscrites sur les coupes et plans transmis par le maître d’œuvre,</w:t>
            </w:r>
          </w:p>
          <w:p w14:paraId="2130683A" w14:textId="77777777" w:rsidR="001251CC" w:rsidRPr="00F03449" w:rsidRDefault="001251CC" w:rsidP="00357F6F">
            <w:pPr>
              <w:pStyle w:val="Paragraphedeliste"/>
              <w:rPr>
                <w:rFonts w:asciiTheme="minorHAnsi" w:hAnsiTheme="minorHAnsi" w:cstheme="minorHAnsi"/>
              </w:rPr>
            </w:pPr>
            <w:r w:rsidRPr="00F03449">
              <w:rPr>
                <w:rFonts w:asciiTheme="minorHAnsi" w:hAnsiTheme="minorHAnsi" w:cstheme="minorHAnsi"/>
              </w:rPr>
              <w:t>Toutes sujétions et aléas,</w:t>
            </w:r>
          </w:p>
          <w:p w14:paraId="591B3443" w14:textId="77777777" w:rsidR="001251CC" w:rsidRPr="00F03449" w:rsidRDefault="001251CC" w:rsidP="00357F6F">
            <w:pPr>
              <w:rPr>
                <w:rFonts w:asciiTheme="minorHAnsi" w:hAnsiTheme="minorHAnsi" w:cstheme="minorHAnsi"/>
              </w:rPr>
            </w:pPr>
            <w:r w:rsidRPr="00F03449">
              <w:rPr>
                <w:rFonts w:asciiTheme="minorHAnsi" w:hAnsiTheme="minorHAnsi" w:cstheme="minorHAnsi"/>
              </w:rPr>
              <w:t>Le matériau devra être validé par le maître d'œuvre conformément aux prescriptions énoncées dans le C.C.T.P avant toute mise en œuvre.</w:t>
            </w:r>
          </w:p>
        </w:tc>
        <w:tc>
          <w:tcPr>
            <w:tcW w:w="1485" w:type="dxa"/>
            <w:vAlign w:val="center"/>
          </w:tcPr>
          <w:p w14:paraId="03B0DB37" w14:textId="77777777" w:rsidR="001251CC" w:rsidRPr="00F03449" w:rsidRDefault="001251CC" w:rsidP="00357F6F">
            <w:pPr>
              <w:ind w:right="0"/>
              <w:jc w:val="center"/>
              <w:rPr>
                <w:rFonts w:asciiTheme="minorHAnsi" w:hAnsiTheme="minorHAnsi" w:cstheme="minorHAnsi"/>
              </w:rPr>
            </w:pPr>
            <w:r w:rsidRPr="00F03449">
              <w:rPr>
                <w:rFonts w:asciiTheme="minorHAnsi" w:hAnsiTheme="minorHAnsi" w:cstheme="minorHAnsi"/>
              </w:rPr>
              <w:t>………………….</w:t>
            </w:r>
          </w:p>
        </w:tc>
      </w:tr>
      <w:tr w:rsidR="001251CC" w:rsidRPr="00F03449" w14:paraId="70A6A800" w14:textId="77777777" w:rsidTr="00357F6F">
        <w:trPr>
          <w:jc w:val="center"/>
        </w:trPr>
        <w:tc>
          <w:tcPr>
            <w:tcW w:w="10344" w:type="dxa"/>
            <w:gridSpan w:val="2"/>
          </w:tcPr>
          <w:p w14:paraId="699ABF38" w14:textId="77777777" w:rsidR="001251CC" w:rsidRPr="00F03449" w:rsidRDefault="001251CC"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318F75A1" w14:textId="77777777" w:rsidR="001251CC" w:rsidRPr="00F03449" w:rsidRDefault="001251CC" w:rsidP="00E30602">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6A0979" w:rsidRPr="00F03449" w14:paraId="5A7561A8" w14:textId="77777777" w:rsidTr="00357F6F">
        <w:trPr>
          <w:jc w:val="center"/>
        </w:trPr>
        <w:tc>
          <w:tcPr>
            <w:tcW w:w="8859" w:type="dxa"/>
            <w:vAlign w:val="center"/>
          </w:tcPr>
          <w:p w14:paraId="59665B8B" w14:textId="77777777" w:rsidR="006A0979" w:rsidRPr="00F03449" w:rsidRDefault="006A0979" w:rsidP="006A0979">
            <w:pPr>
              <w:pStyle w:val="Titre2"/>
              <w:rPr>
                <w:rFonts w:cstheme="minorHAnsi"/>
              </w:rPr>
            </w:pPr>
            <w:bookmarkStart w:id="203" w:name="_Toc191478186"/>
            <w:r w:rsidRPr="00F03449">
              <w:rPr>
                <w:rFonts w:cstheme="minorHAnsi"/>
              </w:rPr>
              <w:t>Traitement du sol en place sur 40cm</w:t>
            </w:r>
            <w:bookmarkEnd w:id="203"/>
          </w:p>
          <w:p w14:paraId="46D2CD12" w14:textId="77777777" w:rsidR="006A0979" w:rsidRPr="00F03449" w:rsidRDefault="006A0979" w:rsidP="006A0979">
            <w:pPr>
              <w:pStyle w:val="Titre2"/>
              <w:numPr>
                <w:ilvl w:val="0"/>
                <w:numId w:val="0"/>
              </w:numPr>
              <w:ind w:left="576"/>
              <w:rPr>
                <w:rFonts w:cstheme="minorHAnsi"/>
              </w:rPr>
            </w:pPr>
            <w:bookmarkStart w:id="204" w:name="_Toc191478187"/>
            <w:r w:rsidRPr="00F03449">
              <w:rPr>
                <w:rFonts w:cstheme="minorHAnsi"/>
              </w:rPr>
              <w:t>Chaux : 1,5% et liants hydrauliques : 7%</w:t>
            </w:r>
            <w:bookmarkEnd w:id="204"/>
          </w:p>
          <w:p w14:paraId="27D5F3EB" w14:textId="201202C2" w:rsidR="006A0979" w:rsidRPr="00F03449" w:rsidRDefault="006A0979" w:rsidP="006A0979">
            <w:pPr>
              <w:pStyle w:val="Titre2"/>
              <w:numPr>
                <w:ilvl w:val="0"/>
                <w:numId w:val="0"/>
              </w:numPr>
              <w:ind w:left="576"/>
              <w:rPr>
                <w:rFonts w:cstheme="minorHAnsi"/>
              </w:rPr>
            </w:pPr>
            <w:bookmarkStart w:id="205" w:name="_Toc191478188"/>
            <w:r w:rsidRPr="00F03449">
              <w:rPr>
                <w:rFonts w:cstheme="minorHAnsi"/>
              </w:rPr>
              <w:t>Y compris enduit de cure</w:t>
            </w:r>
            <w:bookmarkEnd w:id="205"/>
          </w:p>
        </w:tc>
        <w:tc>
          <w:tcPr>
            <w:tcW w:w="1485" w:type="dxa"/>
            <w:vAlign w:val="center"/>
          </w:tcPr>
          <w:p w14:paraId="55FB5117" w14:textId="77777777" w:rsidR="006A0979" w:rsidRPr="00F03449" w:rsidRDefault="006A097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2562CD94" w14:textId="77777777" w:rsidR="006A0979" w:rsidRPr="00F03449" w:rsidRDefault="006A0979"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6A0979" w:rsidRPr="00F03449" w14:paraId="45769838" w14:textId="77777777" w:rsidTr="00357F6F">
        <w:trPr>
          <w:jc w:val="center"/>
        </w:trPr>
        <w:tc>
          <w:tcPr>
            <w:tcW w:w="8859" w:type="dxa"/>
          </w:tcPr>
          <w:p w14:paraId="64306164" w14:textId="1BA8EDF3" w:rsidR="006A0979" w:rsidRPr="00F03449" w:rsidRDefault="006A0979" w:rsidP="00357F6F">
            <w:pPr>
              <w:rPr>
                <w:rFonts w:asciiTheme="minorHAnsi" w:hAnsiTheme="minorHAnsi" w:cstheme="minorHAnsi"/>
              </w:rPr>
            </w:pPr>
            <w:r w:rsidRPr="00F03449">
              <w:rPr>
                <w:rFonts w:asciiTheme="minorHAnsi" w:hAnsiTheme="minorHAnsi" w:cstheme="minorHAnsi"/>
              </w:rPr>
              <w:t xml:space="preserve">Ce prix rémunère au mètre carré le traitement des sols en place sur une épaisseur de 40cm et comprend notamment : </w:t>
            </w:r>
          </w:p>
          <w:p w14:paraId="2F1520BB" w14:textId="77777777" w:rsidR="006A0979" w:rsidRPr="00F03449" w:rsidRDefault="006A0979" w:rsidP="00357F6F">
            <w:pPr>
              <w:pStyle w:val="Paragraphedeliste"/>
              <w:rPr>
                <w:rFonts w:asciiTheme="minorHAnsi" w:hAnsiTheme="minorHAnsi" w:cstheme="minorHAnsi"/>
              </w:rPr>
            </w:pPr>
            <w:r w:rsidRPr="00F03449">
              <w:rPr>
                <w:rFonts w:asciiTheme="minorHAnsi" w:hAnsiTheme="minorHAnsi" w:cstheme="minorHAnsi"/>
              </w:rPr>
              <w:t>La fourniture, le transport et l’amenée à pied d’œuvre de la chaux et du liant hydraulique (ciment),</w:t>
            </w:r>
          </w:p>
          <w:p w14:paraId="589572E2" w14:textId="6EFCD3CD" w:rsidR="006A0979" w:rsidRPr="00F03449" w:rsidRDefault="006A0979" w:rsidP="00357F6F">
            <w:pPr>
              <w:pStyle w:val="Paragraphedeliste"/>
              <w:rPr>
                <w:rFonts w:asciiTheme="minorHAnsi" w:hAnsiTheme="minorHAnsi" w:cstheme="minorHAnsi"/>
              </w:rPr>
            </w:pPr>
            <w:r w:rsidRPr="00F03449">
              <w:rPr>
                <w:rFonts w:asciiTheme="minorHAnsi" w:hAnsiTheme="minorHAnsi" w:cstheme="minorHAnsi"/>
              </w:rPr>
              <w:t>Le traitement du sol à raison de 1,5% de chaux,</w:t>
            </w:r>
          </w:p>
          <w:p w14:paraId="786536D8" w14:textId="2E653B42" w:rsidR="006A0979" w:rsidRPr="00F03449" w:rsidRDefault="006A0979" w:rsidP="00357F6F">
            <w:pPr>
              <w:pStyle w:val="Paragraphedeliste"/>
              <w:rPr>
                <w:rFonts w:asciiTheme="minorHAnsi" w:hAnsiTheme="minorHAnsi" w:cstheme="minorHAnsi"/>
              </w:rPr>
            </w:pPr>
            <w:r w:rsidRPr="00F03449">
              <w:rPr>
                <w:rFonts w:asciiTheme="minorHAnsi" w:hAnsiTheme="minorHAnsi" w:cstheme="minorHAnsi"/>
              </w:rPr>
              <w:t>Le traitement du sol à raison de 7% de liant hydraulique,</w:t>
            </w:r>
          </w:p>
          <w:p w14:paraId="24B83A40" w14:textId="77777777" w:rsidR="00FE0931" w:rsidRPr="00F03449" w:rsidRDefault="00FE0931" w:rsidP="00FE0931">
            <w:pPr>
              <w:pStyle w:val="Paragraphedeliste"/>
              <w:rPr>
                <w:rFonts w:asciiTheme="minorHAnsi" w:hAnsiTheme="minorHAnsi" w:cstheme="minorHAnsi"/>
                <w:lang w:eastAsia="en-US"/>
              </w:rPr>
            </w:pPr>
            <w:r w:rsidRPr="00F03449">
              <w:rPr>
                <w:rFonts w:asciiTheme="minorHAnsi" w:hAnsiTheme="minorHAnsi" w:cstheme="minorHAnsi"/>
                <w:lang w:eastAsia="en-US"/>
              </w:rPr>
              <w:t>Le nivellement de la surface à revêtir,</w:t>
            </w:r>
          </w:p>
          <w:p w14:paraId="4A9F5D40" w14:textId="77777777" w:rsidR="00FE0931" w:rsidRPr="00F03449" w:rsidRDefault="00FE0931" w:rsidP="00FE0931">
            <w:pPr>
              <w:pStyle w:val="Paragraphedeliste"/>
              <w:rPr>
                <w:rFonts w:asciiTheme="minorHAnsi" w:hAnsiTheme="minorHAnsi" w:cstheme="minorHAnsi"/>
                <w:lang w:eastAsia="en-US"/>
              </w:rPr>
            </w:pPr>
            <w:r w:rsidRPr="00F03449">
              <w:rPr>
                <w:rFonts w:asciiTheme="minorHAnsi" w:hAnsiTheme="minorHAnsi" w:cstheme="minorHAnsi"/>
                <w:lang w:eastAsia="en-US"/>
              </w:rPr>
              <w:t>La fourniture à pied d'œuvre du bitume fluidifié et son répandage.</w:t>
            </w:r>
          </w:p>
          <w:p w14:paraId="6151384E" w14:textId="77777777" w:rsidR="00FE0931" w:rsidRPr="00F03449" w:rsidRDefault="00FE0931" w:rsidP="00FE0931">
            <w:pPr>
              <w:pStyle w:val="Paragraphedeliste"/>
              <w:rPr>
                <w:rFonts w:asciiTheme="minorHAnsi" w:hAnsiTheme="minorHAnsi" w:cstheme="minorHAnsi"/>
              </w:rPr>
            </w:pPr>
            <w:r w:rsidRPr="00F03449">
              <w:rPr>
                <w:rFonts w:asciiTheme="minorHAnsi" w:hAnsiTheme="minorHAnsi" w:cstheme="minorHAnsi"/>
                <w:lang w:eastAsia="en-US"/>
              </w:rPr>
              <w:t xml:space="preserve">La fourniture d’un gravillonnage en </w:t>
            </w:r>
            <w:r w:rsidRPr="00F03449">
              <w:rPr>
                <w:rFonts w:asciiTheme="minorHAnsi" w:hAnsiTheme="minorHAnsi" w:cstheme="minorHAnsi"/>
              </w:rPr>
              <w:t>surface</w:t>
            </w:r>
            <w:r w:rsidRPr="00F03449">
              <w:rPr>
                <w:rFonts w:asciiTheme="minorHAnsi" w:hAnsiTheme="minorHAnsi" w:cstheme="minorHAnsi"/>
                <w:lang w:eastAsia="en-US"/>
              </w:rPr>
              <w:t xml:space="preserve"> pour imprégnation (granulat 6/10)</w:t>
            </w:r>
          </w:p>
          <w:p w14:paraId="5DF5E824" w14:textId="3615119B" w:rsidR="006A0979" w:rsidRPr="00F03449" w:rsidRDefault="006A0979" w:rsidP="00FE0931">
            <w:pPr>
              <w:pStyle w:val="Paragraphedeliste"/>
              <w:rPr>
                <w:rFonts w:asciiTheme="minorHAnsi" w:hAnsiTheme="minorHAnsi" w:cstheme="minorHAnsi"/>
              </w:rPr>
            </w:pPr>
            <w:r w:rsidRPr="00F03449">
              <w:rPr>
                <w:rFonts w:asciiTheme="minorHAnsi" w:hAnsiTheme="minorHAnsi" w:cstheme="minorHAnsi"/>
              </w:rPr>
              <w:t>Le contrôle des épaisseurs traitées avec le maître d'œuvre lors d'une réunion de chantier,</w:t>
            </w:r>
          </w:p>
          <w:p w14:paraId="3DD787AB" w14:textId="77777777" w:rsidR="006A0979" w:rsidRPr="00F03449" w:rsidRDefault="006A0979" w:rsidP="00357F6F">
            <w:pPr>
              <w:pStyle w:val="Paragraphedeliste"/>
              <w:rPr>
                <w:rFonts w:asciiTheme="minorHAnsi" w:hAnsiTheme="minorHAnsi" w:cstheme="minorHAnsi"/>
              </w:rPr>
            </w:pPr>
            <w:r w:rsidRPr="00F03449">
              <w:rPr>
                <w:rFonts w:asciiTheme="minorHAnsi" w:hAnsiTheme="minorHAnsi" w:cstheme="minorHAnsi"/>
              </w:rPr>
              <w:t>Les essais de portance après traitement,</w:t>
            </w:r>
          </w:p>
          <w:p w14:paraId="107C75C1" w14:textId="77777777" w:rsidR="006A0979" w:rsidRPr="00F03449" w:rsidRDefault="006A0979" w:rsidP="00357F6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11BE1D4C" w14:textId="77777777" w:rsidR="006A0979" w:rsidRPr="00F03449" w:rsidRDefault="006A0979" w:rsidP="00357F6F">
            <w:pPr>
              <w:ind w:right="0"/>
              <w:jc w:val="center"/>
              <w:rPr>
                <w:rFonts w:asciiTheme="minorHAnsi" w:hAnsiTheme="minorHAnsi" w:cstheme="minorHAnsi"/>
              </w:rPr>
            </w:pPr>
            <w:r w:rsidRPr="00F03449">
              <w:rPr>
                <w:rFonts w:asciiTheme="minorHAnsi" w:hAnsiTheme="minorHAnsi" w:cstheme="minorHAnsi"/>
              </w:rPr>
              <w:t>………………….</w:t>
            </w:r>
          </w:p>
        </w:tc>
      </w:tr>
      <w:tr w:rsidR="006A0979" w:rsidRPr="00F03449" w14:paraId="17B10DA1" w14:textId="77777777" w:rsidTr="00357F6F">
        <w:trPr>
          <w:jc w:val="center"/>
        </w:trPr>
        <w:tc>
          <w:tcPr>
            <w:tcW w:w="10344" w:type="dxa"/>
            <w:gridSpan w:val="2"/>
          </w:tcPr>
          <w:p w14:paraId="71BA6B3E" w14:textId="77777777" w:rsidR="006A0979" w:rsidRPr="00F03449" w:rsidRDefault="006A0979"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carré (en lettres) : </w:t>
            </w:r>
          </w:p>
        </w:tc>
      </w:tr>
    </w:tbl>
    <w:p w14:paraId="3C765E84" w14:textId="77777777" w:rsidR="006A0979" w:rsidRPr="00F03449" w:rsidRDefault="006A0979" w:rsidP="00E30602">
      <w:pPr>
        <w:rPr>
          <w:rFonts w:asciiTheme="minorHAnsi" w:hAnsiTheme="minorHAnsi" w:cstheme="minorHAnsi"/>
        </w:rPr>
      </w:pPr>
    </w:p>
    <w:p w14:paraId="38C61811" w14:textId="35C920B1" w:rsidR="007900DA" w:rsidRPr="00F03449" w:rsidRDefault="007900DA" w:rsidP="007900DA">
      <w:pPr>
        <w:rPr>
          <w:rFonts w:asciiTheme="minorHAnsi" w:hAnsiTheme="minorHAnsi" w:cstheme="minorHAnsi"/>
          <w:b/>
          <w:bCs/>
          <w:i/>
          <w:iCs/>
          <w:color w:val="FF0000"/>
          <w:sz w:val="22"/>
          <w:szCs w:val="28"/>
        </w:rPr>
      </w:pPr>
      <w:r w:rsidRPr="00F03449">
        <w:rPr>
          <w:rFonts w:asciiTheme="minorHAnsi" w:hAnsiTheme="minorHAnsi" w:cstheme="minorHAnsi"/>
          <w:b/>
          <w:bCs/>
          <w:i/>
          <w:iCs/>
          <w:color w:val="FF0000"/>
          <w:sz w:val="22"/>
          <w:szCs w:val="28"/>
        </w:rPr>
        <w:lastRenderedPageBreak/>
        <w:t>ABORDS</w:t>
      </w: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F306F" w:rsidRPr="00F03449" w14:paraId="7F1BE6A8" w14:textId="77777777" w:rsidTr="00357F6F">
        <w:trPr>
          <w:jc w:val="center"/>
        </w:trPr>
        <w:tc>
          <w:tcPr>
            <w:tcW w:w="8859" w:type="dxa"/>
            <w:vAlign w:val="center"/>
          </w:tcPr>
          <w:p w14:paraId="2CE9D57A" w14:textId="77777777" w:rsidR="00DF306F" w:rsidRPr="00F03449" w:rsidRDefault="00DF306F" w:rsidP="00357F6F">
            <w:pPr>
              <w:pStyle w:val="Titre2"/>
              <w:jc w:val="left"/>
              <w:rPr>
                <w:rFonts w:cstheme="minorHAnsi"/>
              </w:rPr>
            </w:pPr>
            <w:bookmarkStart w:id="206" w:name="_Toc191478189"/>
            <w:r w:rsidRPr="00F03449">
              <w:rPr>
                <w:rFonts w:cstheme="minorHAnsi"/>
              </w:rPr>
              <w:t>Terrassements en déblai et évacuation des matériaux impropres en Installation de Stockage de Déchets Inertes (ISDI)</w:t>
            </w:r>
            <w:bookmarkEnd w:id="206"/>
          </w:p>
        </w:tc>
        <w:tc>
          <w:tcPr>
            <w:tcW w:w="1485" w:type="dxa"/>
            <w:vAlign w:val="center"/>
          </w:tcPr>
          <w:p w14:paraId="21AF84CF"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6586CAB8"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F306F" w:rsidRPr="00F03449" w14:paraId="13716B15" w14:textId="77777777" w:rsidTr="00357F6F">
        <w:trPr>
          <w:jc w:val="center"/>
        </w:trPr>
        <w:tc>
          <w:tcPr>
            <w:tcW w:w="8859" w:type="dxa"/>
          </w:tcPr>
          <w:p w14:paraId="6C6CB7DC" w14:textId="77777777" w:rsidR="00DF306F" w:rsidRPr="00F03449" w:rsidRDefault="00DF306F" w:rsidP="00357F6F">
            <w:pPr>
              <w:rPr>
                <w:rFonts w:asciiTheme="minorHAnsi" w:hAnsiTheme="minorHAnsi" w:cstheme="minorHAnsi"/>
                <w:lang w:eastAsia="en-US"/>
              </w:rPr>
            </w:pPr>
            <w:r w:rsidRPr="00F03449">
              <w:rPr>
                <w:rFonts w:asciiTheme="minorHAnsi" w:hAnsiTheme="minorHAnsi" w:cstheme="minorHAnsi"/>
                <w:lang w:eastAsia="en-US"/>
              </w:rPr>
              <w:t>Ce prix rémunère au mètre cube, les terrassements en déblai et l’évacuation des matériaux conformément aux prescriptions énoncées au CCTP et comprend notamment :</w:t>
            </w:r>
          </w:p>
          <w:p w14:paraId="21D66471" w14:textId="77777777" w:rsidR="00DF306F" w:rsidRPr="00F03449" w:rsidRDefault="00DF306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Les terrassements en déblai manuels ou mécaniques,</w:t>
            </w:r>
          </w:p>
          <w:p w14:paraId="38D7FDB8" w14:textId="77777777" w:rsidR="00DF306F" w:rsidRPr="00F03449" w:rsidRDefault="00DF306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protection contre les eaux de toutes natures, les sujétions dues au maintien des écoulements naturels, l'exécution et le réglage des talus et des fonds de forme.</w:t>
            </w:r>
          </w:p>
          <w:p w14:paraId="512D5E4C" w14:textId="77777777" w:rsidR="00DF306F" w:rsidRPr="00F03449" w:rsidRDefault="00DF306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réparation des réseaux abîmés ou les travaux de dévoiement nécessaires pour la conservation des réseaux.</w:t>
            </w:r>
          </w:p>
          <w:p w14:paraId="54877D5F" w14:textId="77777777" w:rsidR="00DF306F" w:rsidRPr="00F03449" w:rsidRDefault="00DF306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Toutes sujétions liées au mode d'extraction, transport, chargement, traitement des matériaux, réseaux, profil, stockage.</w:t>
            </w:r>
          </w:p>
          <w:p w14:paraId="6CE197B3"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lang w:eastAsia="en-US"/>
              </w:rPr>
              <w:t>Toutes sujétions et aléas</w:t>
            </w:r>
          </w:p>
        </w:tc>
        <w:tc>
          <w:tcPr>
            <w:tcW w:w="1485" w:type="dxa"/>
            <w:vAlign w:val="center"/>
          </w:tcPr>
          <w:p w14:paraId="2585A757" w14:textId="77777777" w:rsidR="00DF306F" w:rsidRPr="00F03449" w:rsidRDefault="00DF306F" w:rsidP="00357F6F">
            <w:pPr>
              <w:ind w:right="0"/>
              <w:jc w:val="center"/>
              <w:rPr>
                <w:rFonts w:asciiTheme="minorHAnsi" w:hAnsiTheme="minorHAnsi" w:cstheme="minorHAnsi"/>
              </w:rPr>
            </w:pPr>
            <w:r w:rsidRPr="00F03449">
              <w:rPr>
                <w:rFonts w:asciiTheme="minorHAnsi" w:hAnsiTheme="minorHAnsi" w:cstheme="minorHAnsi"/>
              </w:rPr>
              <w:t>………………….</w:t>
            </w:r>
          </w:p>
        </w:tc>
      </w:tr>
      <w:tr w:rsidR="00DF306F" w:rsidRPr="00F03449" w14:paraId="1F6251FE" w14:textId="77777777" w:rsidTr="00357F6F">
        <w:trPr>
          <w:jc w:val="center"/>
        </w:trPr>
        <w:tc>
          <w:tcPr>
            <w:tcW w:w="10344" w:type="dxa"/>
            <w:gridSpan w:val="2"/>
          </w:tcPr>
          <w:p w14:paraId="0125BA22" w14:textId="77777777" w:rsidR="00DF306F" w:rsidRPr="00F03449" w:rsidRDefault="00DF306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19F03420" w14:textId="77777777" w:rsidR="00DF306F" w:rsidRPr="00F03449" w:rsidRDefault="00DF306F" w:rsidP="00DF306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F306F" w:rsidRPr="00F03449" w14:paraId="6BD5FF32" w14:textId="77777777" w:rsidTr="00357F6F">
        <w:trPr>
          <w:jc w:val="center"/>
        </w:trPr>
        <w:tc>
          <w:tcPr>
            <w:tcW w:w="8859" w:type="dxa"/>
            <w:vAlign w:val="center"/>
          </w:tcPr>
          <w:p w14:paraId="388A9617" w14:textId="77777777" w:rsidR="00DF306F" w:rsidRPr="00F03449" w:rsidRDefault="00DF306F" w:rsidP="00357F6F">
            <w:pPr>
              <w:pStyle w:val="Titre2"/>
              <w:jc w:val="left"/>
              <w:rPr>
                <w:rFonts w:cstheme="minorHAnsi"/>
              </w:rPr>
            </w:pPr>
            <w:bookmarkStart w:id="207" w:name="_Toc191478190"/>
            <w:r w:rsidRPr="00F03449">
              <w:rPr>
                <w:rFonts w:cstheme="minorHAnsi"/>
              </w:rPr>
              <w:t>Fourniture et pose de géotextile anti-contaminant</w:t>
            </w:r>
            <w:bookmarkEnd w:id="207"/>
          </w:p>
        </w:tc>
        <w:tc>
          <w:tcPr>
            <w:tcW w:w="1485" w:type="dxa"/>
            <w:vAlign w:val="center"/>
          </w:tcPr>
          <w:p w14:paraId="37ACB0CB"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77073DAD"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F306F" w:rsidRPr="00F03449" w14:paraId="2A550345" w14:textId="77777777" w:rsidTr="00357F6F">
        <w:trPr>
          <w:jc w:val="center"/>
        </w:trPr>
        <w:tc>
          <w:tcPr>
            <w:tcW w:w="8859" w:type="dxa"/>
          </w:tcPr>
          <w:p w14:paraId="0BAC09FE" w14:textId="77777777" w:rsidR="00DF306F" w:rsidRPr="00F03449" w:rsidRDefault="00DF306F" w:rsidP="00357F6F">
            <w:pPr>
              <w:rPr>
                <w:rFonts w:asciiTheme="minorHAnsi" w:hAnsiTheme="minorHAnsi" w:cstheme="minorHAnsi"/>
              </w:rPr>
            </w:pPr>
            <w:r w:rsidRPr="00F03449">
              <w:rPr>
                <w:rFonts w:asciiTheme="minorHAnsi" w:hAnsiTheme="minorHAnsi" w:cstheme="minorHAnsi"/>
              </w:rPr>
              <w:t>Ce prix rémunère, au mètre carré, la fourniture et mise en œuvre d’un géotextile anti contaminant non-tissé conformément aux prescriptions énoncées au CCTP et comprend notamment :</w:t>
            </w:r>
          </w:p>
          <w:p w14:paraId="62080D3E"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La fourniture du géotextile,</w:t>
            </w:r>
          </w:p>
          <w:p w14:paraId="69F0F7A9"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 transport et l’amenée à pied d’œuvre,</w:t>
            </w:r>
          </w:p>
          <w:p w14:paraId="5C59FD10"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La mise en place des lés conformément aux exigences du CCTP,</w:t>
            </w:r>
          </w:p>
          <w:p w14:paraId="034E3385"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 stockage sur chantier et la prise en compte des interruptions,</w:t>
            </w:r>
          </w:p>
          <w:p w14:paraId="6A1B2D96"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Toutes sujétions et aléas de mise en œuvre,</w:t>
            </w:r>
          </w:p>
        </w:tc>
        <w:tc>
          <w:tcPr>
            <w:tcW w:w="1485" w:type="dxa"/>
            <w:vAlign w:val="center"/>
          </w:tcPr>
          <w:p w14:paraId="2FB0BD25" w14:textId="77777777" w:rsidR="00DF306F" w:rsidRPr="00F03449" w:rsidRDefault="00DF306F" w:rsidP="00357F6F">
            <w:pPr>
              <w:ind w:right="0"/>
              <w:jc w:val="center"/>
              <w:rPr>
                <w:rFonts w:asciiTheme="minorHAnsi" w:hAnsiTheme="minorHAnsi" w:cstheme="minorHAnsi"/>
              </w:rPr>
            </w:pPr>
            <w:r w:rsidRPr="00F03449">
              <w:rPr>
                <w:rFonts w:asciiTheme="minorHAnsi" w:hAnsiTheme="minorHAnsi" w:cstheme="minorHAnsi"/>
              </w:rPr>
              <w:t>………………….</w:t>
            </w:r>
          </w:p>
        </w:tc>
      </w:tr>
      <w:tr w:rsidR="00DF306F" w:rsidRPr="00F03449" w14:paraId="1B711D7B" w14:textId="77777777" w:rsidTr="00357F6F">
        <w:trPr>
          <w:jc w:val="center"/>
        </w:trPr>
        <w:tc>
          <w:tcPr>
            <w:tcW w:w="10344" w:type="dxa"/>
            <w:gridSpan w:val="2"/>
          </w:tcPr>
          <w:p w14:paraId="1A6B24D7" w14:textId="77777777" w:rsidR="00DF306F" w:rsidRPr="00F03449" w:rsidRDefault="00DF306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carré (en lettres) : </w:t>
            </w:r>
          </w:p>
        </w:tc>
      </w:tr>
    </w:tbl>
    <w:p w14:paraId="5D84B533" w14:textId="77777777" w:rsidR="00DF306F" w:rsidRPr="00F03449" w:rsidRDefault="00DF306F" w:rsidP="00DF306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F306F" w:rsidRPr="00F03449" w14:paraId="245245C5" w14:textId="77777777" w:rsidTr="00357F6F">
        <w:trPr>
          <w:jc w:val="center"/>
        </w:trPr>
        <w:tc>
          <w:tcPr>
            <w:tcW w:w="8859" w:type="dxa"/>
            <w:vAlign w:val="center"/>
          </w:tcPr>
          <w:p w14:paraId="4728443D" w14:textId="77777777" w:rsidR="00DF306F" w:rsidRPr="00F03449" w:rsidRDefault="00DF306F" w:rsidP="00357F6F">
            <w:pPr>
              <w:pStyle w:val="Titre2"/>
              <w:jc w:val="left"/>
              <w:rPr>
                <w:rFonts w:cstheme="minorHAnsi"/>
              </w:rPr>
            </w:pPr>
            <w:bookmarkStart w:id="208" w:name="_Toc191478191"/>
            <w:r w:rsidRPr="00F03449">
              <w:rPr>
                <w:rFonts w:cstheme="minorHAnsi"/>
              </w:rPr>
              <w:t>FOURNITURE ET MISE EN OEUVRE DE GNT 0/63</w:t>
            </w:r>
            <w:bookmarkEnd w:id="208"/>
          </w:p>
        </w:tc>
        <w:tc>
          <w:tcPr>
            <w:tcW w:w="1485" w:type="dxa"/>
            <w:vAlign w:val="center"/>
          </w:tcPr>
          <w:p w14:paraId="6ECEA269"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08399693"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F306F" w:rsidRPr="00F03449" w14:paraId="3ABAD593" w14:textId="77777777" w:rsidTr="00357F6F">
        <w:trPr>
          <w:jc w:val="center"/>
        </w:trPr>
        <w:tc>
          <w:tcPr>
            <w:tcW w:w="8859" w:type="dxa"/>
          </w:tcPr>
          <w:p w14:paraId="034B4B2C" w14:textId="77777777" w:rsidR="00DF306F" w:rsidRPr="00F03449" w:rsidRDefault="00DF306F" w:rsidP="00357F6F">
            <w:pPr>
              <w:rPr>
                <w:rFonts w:asciiTheme="minorHAnsi" w:hAnsiTheme="minorHAnsi" w:cstheme="minorHAnsi"/>
              </w:rPr>
            </w:pPr>
            <w:r w:rsidRPr="00F03449">
              <w:rPr>
                <w:rFonts w:asciiTheme="minorHAnsi" w:hAnsiTheme="minorHAnsi" w:cstheme="minorHAnsi"/>
              </w:rPr>
              <w:t xml:space="preserve">Ce prix rémunère au mètre cube, la fourniture et la mise en œuvre mécanique et manuelle de grave non traitée 0/63 conformément aux prescriptions énoncées au CCTP et comprend notamment : </w:t>
            </w:r>
          </w:p>
          <w:p w14:paraId="7A8F77BA"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L’implantation,</w:t>
            </w:r>
          </w:p>
          <w:p w14:paraId="6CF102DF"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La fourniture de la GNT 0/63,</w:t>
            </w:r>
          </w:p>
          <w:p w14:paraId="75080FEE"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L'identification in-situ du matériau par un laboratoire agrée indépendant,</w:t>
            </w:r>
          </w:p>
          <w:p w14:paraId="51582574"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La mise en œuvre mécanique ou manuelle,</w:t>
            </w:r>
          </w:p>
          <w:p w14:paraId="3DA1C70E"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 compactage par couche successive de 0.20 m à 0,30 m maximum,</w:t>
            </w:r>
          </w:p>
          <w:p w14:paraId="025E3DDB"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 nivellement fin pour obtenir une planimétrie conforme aux exigences du C.C.T.P,</w:t>
            </w:r>
          </w:p>
          <w:p w14:paraId="74779EE5"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La réalisation des essais de portance (1 essais tous les 400 m² à la dynaplaque). Les essais devront être réalisés par un laboratoire agrée indépendant,</w:t>
            </w:r>
          </w:p>
          <w:p w14:paraId="2C17BB12"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La réalisation d’un relevé topographique en x, y, z par un géomètre agrée indépendant,</w:t>
            </w:r>
          </w:p>
          <w:p w14:paraId="2570601B"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Les dispositions visant au respect des épaisseurs inscrites sur les coupes et plans transmis par le maître d’œuvre,</w:t>
            </w:r>
          </w:p>
          <w:p w14:paraId="6323B8FC"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Toutes sujétions et aléas,</w:t>
            </w:r>
          </w:p>
          <w:p w14:paraId="6C7C78D5" w14:textId="77777777" w:rsidR="00DF306F" w:rsidRPr="00F03449" w:rsidRDefault="00DF306F" w:rsidP="00357F6F">
            <w:pPr>
              <w:rPr>
                <w:rFonts w:asciiTheme="minorHAnsi" w:hAnsiTheme="minorHAnsi" w:cstheme="minorHAnsi"/>
              </w:rPr>
            </w:pPr>
            <w:r w:rsidRPr="00F03449">
              <w:rPr>
                <w:rFonts w:asciiTheme="minorHAnsi" w:hAnsiTheme="minorHAnsi" w:cstheme="minorHAnsi"/>
              </w:rPr>
              <w:t xml:space="preserve">Le matériau devra être validé par le maître d'œuvre conformément aux prescriptions énoncées dans le C.C.T.P </w:t>
            </w:r>
            <w:r w:rsidRPr="00F03449">
              <w:rPr>
                <w:rFonts w:asciiTheme="minorHAnsi" w:hAnsiTheme="minorHAnsi" w:cstheme="minorHAnsi"/>
              </w:rPr>
              <w:lastRenderedPageBreak/>
              <w:t>avant toute mise en œuvre.</w:t>
            </w:r>
          </w:p>
        </w:tc>
        <w:tc>
          <w:tcPr>
            <w:tcW w:w="1485" w:type="dxa"/>
            <w:vAlign w:val="center"/>
          </w:tcPr>
          <w:p w14:paraId="7E3462AF" w14:textId="77777777" w:rsidR="00DF306F" w:rsidRPr="00F03449" w:rsidRDefault="00DF306F" w:rsidP="00357F6F">
            <w:pPr>
              <w:ind w:right="0"/>
              <w:jc w:val="center"/>
              <w:rPr>
                <w:rFonts w:asciiTheme="minorHAnsi" w:hAnsiTheme="minorHAnsi" w:cstheme="minorHAnsi"/>
              </w:rPr>
            </w:pPr>
            <w:r w:rsidRPr="00F03449">
              <w:rPr>
                <w:rFonts w:asciiTheme="minorHAnsi" w:hAnsiTheme="minorHAnsi" w:cstheme="minorHAnsi"/>
              </w:rPr>
              <w:lastRenderedPageBreak/>
              <w:t>………………….</w:t>
            </w:r>
          </w:p>
        </w:tc>
      </w:tr>
      <w:tr w:rsidR="00DF306F" w:rsidRPr="00F03449" w14:paraId="1BF48C5E" w14:textId="77777777" w:rsidTr="00357F6F">
        <w:trPr>
          <w:jc w:val="center"/>
        </w:trPr>
        <w:tc>
          <w:tcPr>
            <w:tcW w:w="10344" w:type="dxa"/>
            <w:gridSpan w:val="2"/>
          </w:tcPr>
          <w:p w14:paraId="2CA047F0" w14:textId="77777777" w:rsidR="00DF306F" w:rsidRPr="00F03449" w:rsidRDefault="00DF306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cube (en lettres) : </w:t>
            </w:r>
          </w:p>
        </w:tc>
      </w:tr>
    </w:tbl>
    <w:p w14:paraId="0FB9C53F" w14:textId="77777777" w:rsidR="00DF306F" w:rsidRPr="00F03449" w:rsidRDefault="00DF306F" w:rsidP="00DF306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DF306F" w:rsidRPr="00F03449" w14:paraId="7BDAF60C" w14:textId="77777777" w:rsidTr="00357F6F">
        <w:trPr>
          <w:jc w:val="center"/>
        </w:trPr>
        <w:tc>
          <w:tcPr>
            <w:tcW w:w="8859" w:type="dxa"/>
            <w:vAlign w:val="center"/>
          </w:tcPr>
          <w:p w14:paraId="64D0C638" w14:textId="77777777" w:rsidR="00DF306F" w:rsidRPr="00F03449" w:rsidRDefault="00DF306F" w:rsidP="00357F6F">
            <w:pPr>
              <w:pStyle w:val="Titre2"/>
              <w:rPr>
                <w:rFonts w:cstheme="minorHAnsi"/>
              </w:rPr>
            </w:pPr>
            <w:bookmarkStart w:id="209" w:name="_Toc191478192"/>
            <w:r w:rsidRPr="00F03449">
              <w:rPr>
                <w:rFonts w:cstheme="minorHAnsi"/>
              </w:rPr>
              <w:t>Traitement du sol en place sur 40cm</w:t>
            </w:r>
            <w:bookmarkEnd w:id="209"/>
          </w:p>
          <w:p w14:paraId="3851455C" w14:textId="77777777" w:rsidR="00DF306F" w:rsidRPr="00F03449" w:rsidRDefault="00DF306F" w:rsidP="00357F6F">
            <w:pPr>
              <w:pStyle w:val="Titre2"/>
              <w:numPr>
                <w:ilvl w:val="0"/>
                <w:numId w:val="0"/>
              </w:numPr>
              <w:ind w:left="576"/>
              <w:rPr>
                <w:rFonts w:cstheme="minorHAnsi"/>
              </w:rPr>
            </w:pPr>
            <w:bookmarkStart w:id="210" w:name="_Toc191478193"/>
            <w:r w:rsidRPr="00F03449">
              <w:rPr>
                <w:rFonts w:cstheme="minorHAnsi"/>
              </w:rPr>
              <w:t>Chaux : 1,5% et liants hydrauliques : 7%</w:t>
            </w:r>
            <w:bookmarkEnd w:id="210"/>
          </w:p>
          <w:p w14:paraId="20DEAD4B" w14:textId="77777777" w:rsidR="00DF306F" w:rsidRPr="00F03449" w:rsidRDefault="00DF306F" w:rsidP="00357F6F">
            <w:pPr>
              <w:pStyle w:val="Titre2"/>
              <w:numPr>
                <w:ilvl w:val="0"/>
                <w:numId w:val="0"/>
              </w:numPr>
              <w:ind w:left="576"/>
              <w:rPr>
                <w:rFonts w:cstheme="minorHAnsi"/>
              </w:rPr>
            </w:pPr>
            <w:bookmarkStart w:id="211" w:name="_Toc191478194"/>
            <w:r w:rsidRPr="00F03449">
              <w:rPr>
                <w:rFonts w:cstheme="minorHAnsi"/>
              </w:rPr>
              <w:t>Y compris enduit de cure</w:t>
            </w:r>
            <w:bookmarkEnd w:id="211"/>
          </w:p>
        </w:tc>
        <w:tc>
          <w:tcPr>
            <w:tcW w:w="1485" w:type="dxa"/>
            <w:vAlign w:val="center"/>
          </w:tcPr>
          <w:p w14:paraId="19AAEC0B"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4D2E14A6" w14:textId="77777777" w:rsidR="00DF306F" w:rsidRPr="00F03449" w:rsidRDefault="00DF306F" w:rsidP="00357F6F">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DF306F" w:rsidRPr="00F03449" w14:paraId="4528A217" w14:textId="77777777" w:rsidTr="00357F6F">
        <w:trPr>
          <w:jc w:val="center"/>
        </w:trPr>
        <w:tc>
          <w:tcPr>
            <w:tcW w:w="8859" w:type="dxa"/>
          </w:tcPr>
          <w:p w14:paraId="1A1E3115" w14:textId="77777777" w:rsidR="00DF306F" w:rsidRPr="00F03449" w:rsidRDefault="00DF306F" w:rsidP="00357F6F">
            <w:pPr>
              <w:rPr>
                <w:rFonts w:asciiTheme="minorHAnsi" w:hAnsiTheme="minorHAnsi" w:cstheme="minorHAnsi"/>
              </w:rPr>
            </w:pPr>
            <w:r w:rsidRPr="00F03449">
              <w:rPr>
                <w:rFonts w:asciiTheme="minorHAnsi" w:hAnsiTheme="minorHAnsi" w:cstheme="minorHAnsi"/>
              </w:rPr>
              <w:t xml:space="preserve">Ce prix rémunère au mètre carré le traitement des sols en place sur une épaisseur de 40cm et comprend notamment : </w:t>
            </w:r>
          </w:p>
          <w:p w14:paraId="134DBCE3"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La fourniture, le transport et l’amenée à pied d’œuvre de la chaux et du liant hydraulique (ciment),</w:t>
            </w:r>
          </w:p>
          <w:p w14:paraId="2854042B"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 traitement du sol à raison de 1,5% de chaux,</w:t>
            </w:r>
          </w:p>
          <w:p w14:paraId="3A30A5D6"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 traitement du sol à raison de 7% de liant hydraulique,</w:t>
            </w:r>
          </w:p>
          <w:p w14:paraId="7756CFC4" w14:textId="77777777" w:rsidR="00DF306F" w:rsidRPr="00F03449" w:rsidRDefault="00DF306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Le nivellement de la surface à revêtir,</w:t>
            </w:r>
          </w:p>
          <w:p w14:paraId="586D87EA" w14:textId="77777777" w:rsidR="00DF306F" w:rsidRPr="00F03449" w:rsidRDefault="00DF306F" w:rsidP="00357F6F">
            <w:pPr>
              <w:pStyle w:val="Paragraphedeliste"/>
              <w:rPr>
                <w:rFonts w:asciiTheme="minorHAnsi" w:hAnsiTheme="minorHAnsi" w:cstheme="minorHAnsi"/>
                <w:lang w:eastAsia="en-US"/>
              </w:rPr>
            </w:pPr>
            <w:r w:rsidRPr="00F03449">
              <w:rPr>
                <w:rFonts w:asciiTheme="minorHAnsi" w:hAnsiTheme="minorHAnsi" w:cstheme="minorHAnsi"/>
                <w:lang w:eastAsia="en-US"/>
              </w:rPr>
              <w:t>La fourniture à pied d'œuvre du bitume fluidifié et son répandage.</w:t>
            </w:r>
          </w:p>
          <w:p w14:paraId="7D0403A1"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lang w:eastAsia="en-US"/>
              </w:rPr>
              <w:t xml:space="preserve">La fourniture d’un gravillonnage en </w:t>
            </w:r>
            <w:r w:rsidRPr="00F03449">
              <w:rPr>
                <w:rFonts w:asciiTheme="minorHAnsi" w:hAnsiTheme="minorHAnsi" w:cstheme="minorHAnsi"/>
              </w:rPr>
              <w:t>surface</w:t>
            </w:r>
            <w:r w:rsidRPr="00F03449">
              <w:rPr>
                <w:rFonts w:asciiTheme="minorHAnsi" w:hAnsiTheme="minorHAnsi" w:cstheme="minorHAnsi"/>
                <w:lang w:eastAsia="en-US"/>
              </w:rPr>
              <w:t xml:space="preserve"> pour imprégnation (granulat 6/10)</w:t>
            </w:r>
          </w:p>
          <w:p w14:paraId="1E0C3FB6"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 contrôle des épaisseurs traitées avec le maître d'œuvre lors d'une réunion de chantier,</w:t>
            </w:r>
          </w:p>
          <w:p w14:paraId="56F4E549"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Les essais de portance après traitement,</w:t>
            </w:r>
          </w:p>
          <w:p w14:paraId="0C0CF5E4" w14:textId="77777777" w:rsidR="00DF306F" w:rsidRPr="00F03449" w:rsidRDefault="00DF306F" w:rsidP="00357F6F">
            <w:pPr>
              <w:pStyle w:val="Paragraphedeliste"/>
              <w:rPr>
                <w:rFonts w:asciiTheme="minorHAnsi" w:hAnsiTheme="minorHAnsi" w:cstheme="minorHAnsi"/>
              </w:rPr>
            </w:pPr>
            <w:r w:rsidRPr="00F03449">
              <w:rPr>
                <w:rFonts w:asciiTheme="minorHAnsi" w:hAnsiTheme="minorHAnsi" w:cstheme="minorHAnsi"/>
              </w:rPr>
              <w:t>Toutes sujétions et aléas,</w:t>
            </w:r>
          </w:p>
        </w:tc>
        <w:tc>
          <w:tcPr>
            <w:tcW w:w="1485" w:type="dxa"/>
            <w:vAlign w:val="center"/>
          </w:tcPr>
          <w:p w14:paraId="6841F388" w14:textId="77777777" w:rsidR="00DF306F" w:rsidRPr="00F03449" w:rsidRDefault="00DF306F" w:rsidP="00357F6F">
            <w:pPr>
              <w:ind w:right="0"/>
              <w:jc w:val="center"/>
              <w:rPr>
                <w:rFonts w:asciiTheme="minorHAnsi" w:hAnsiTheme="minorHAnsi" w:cstheme="minorHAnsi"/>
              </w:rPr>
            </w:pPr>
            <w:r w:rsidRPr="00F03449">
              <w:rPr>
                <w:rFonts w:asciiTheme="minorHAnsi" w:hAnsiTheme="minorHAnsi" w:cstheme="minorHAnsi"/>
              </w:rPr>
              <w:t>………………….</w:t>
            </w:r>
          </w:p>
        </w:tc>
      </w:tr>
      <w:tr w:rsidR="00DF306F" w:rsidRPr="00F03449" w14:paraId="05B21EE0" w14:textId="77777777" w:rsidTr="00357F6F">
        <w:trPr>
          <w:jc w:val="center"/>
        </w:trPr>
        <w:tc>
          <w:tcPr>
            <w:tcW w:w="10344" w:type="dxa"/>
            <w:gridSpan w:val="2"/>
          </w:tcPr>
          <w:p w14:paraId="42DF2598" w14:textId="77777777" w:rsidR="00DF306F" w:rsidRPr="00F03449" w:rsidRDefault="00DF306F" w:rsidP="00357F6F">
            <w:pPr>
              <w:rPr>
                <w:rFonts w:asciiTheme="minorHAnsi" w:hAnsiTheme="minorHAnsi" w:cstheme="minorHAnsi"/>
                <w:i/>
                <w:sz w:val="24"/>
                <w:szCs w:val="24"/>
              </w:rPr>
            </w:pPr>
            <w:r w:rsidRPr="00F03449">
              <w:rPr>
                <w:rFonts w:asciiTheme="minorHAnsi" w:hAnsiTheme="minorHAnsi" w:cstheme="minorHAnsi"/>
                <w:i/>
                <w:sz w:val="24"/>
                <w:szCs w:val="24"/>
              </w:rPr>
              <w:t xml:space="preserve">Le mètre carré (en lettres) : </w:t>
            </w:r>
          </w:p>
        </w:tc>
      </w:tr>
      <w:bookmarkEnd w:id="73"/>
      <w:bookmarkEnd w:id="74"/>
      <w:bookmarkEnd w:id="153"/>
      <w:bookmarkEnd w:id="154"/>
    </w:tbl>
    <w:p w14:paraId="684036FC" w14:textId="77777777" w:rsidR="006A0979" w:rsidRPr="00F03449" w:rsidRDefault="006A0979" w:rsidP="00E30602">
      <w:pPr>
        <w:rPr>
          <w:rFonts w:asciiTheme="minorHAnsi" w:hAnsiTheme="minorHAnsi" w:cstheme="minorHAnsi"/>
        </w:rPr>
      </w:pPr>
    </w:p>
    <w:p w14:paraId="4E1E4846" w14:textId="77777777" w:rsidR="00BE3FEF" w:rsidRPr="00F03449" w:rsidRDefault="00BE3FEF" w:rsidP="00E30602">
      <w:pPr>
        <w:rPr>
          <w:rFonts w:asciiTheme="minorHAnsi" w:hAnsiTheme="minorHAnsi" w:cstheme="minorHAnsi"/>
        </w:rPr>
      </w:pPr>
    </w:p>
    <w:p w14:paraId="50876177" w14:textId="77777777" w:rsidR="00BE3FEF" w:rsidRPr="00F03449" w:rsidRDefault="00BE3FEF" w:rsidP="00E30602">
      <w:pPr>
        <w:rPr>
          <w:rFonts w:asciiTheme="minorHAnsi" w:hAnsiTheme="minorHAnsi" w:cstheme="minorHAnsi"/>
        </w:rPr>
      </w:pPr>
    </w:p>
    <w:p w14:paraId="278776F9" w14:textId="001CA17D" w:rsidR="00BE3FEF" w:rsidRPr="00F03449" w:rsidRDefault="00BE3FEF" w:rsidP="00BE3FEF">
      <w:pPr>
        <w:pStyle w:val="Titre1"/>
        <w:rPr>
          <w:rFonts w:asciiTheme="minorHAnsi" w:hAnsiTheme="minorHAnsi" w:cstheme="minorHAnsi"/>
        </w:rPr>
      </w:pPr>
      <w:bookmarkStart w:id="212" w:name="_Toc191478195"/>
      <w:r w:rsidRPr="00F03449">
        <w:rPr>
          <w:rFonts w:asciiTheme="minorHAnsi" w:hAnsiTheme="minorHAnsi" w:cstheme="minorHAnsi"/>
        </w:rPr>
        <w:lastRenderedPageBreak/>
        <w:t>PSE N°3 – EQUIPEMENTS SPORTIFS</w:t>
      </w:r>
      <w:bookmarkEnd w:id="212"/>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BE3FEF" w:rsidRPr="00F03449" w14:paraId="280AC741" w14:textId="77777777" w:rsidTr="001F3A88">
        <w:trPr>
          <w:jc w:val="center"/>
        </w:trPr>
        <w:tc>
          <w:tcPr>
            <w:tcW w:w="8859" w:type="dxa"/>
            <w:vAlign w:val="center"/>
          </w:tcPr>
          <w:p w14:paraId="38B4766F" w14:textId="77777777" w:rsidR="00BE3FEF" w:rsidRPr="00F03449" w:rsidRDefault="00BE3FEF" w:rsidP="001F3A88">
            <w:pPr>
              <w:pStyle w:val="Titre2"/>
              <w:jc w:val="left"/>
              <w:rPr>
                <w:rFonts w:cstheme="minorHAnsi"/>
              </w:rPr>
            </w:pPr>
            <w:bookmarkStart w:id="213" w:name="_Toc191478196"/>
            <w:r w:rsidRPr="00F03449">
              <w:rPr>
                <w:rFonts w:cstheme="minorHAnsi"/>
              </w:rPr>
              <w:t>Dépose soignée et repose des abris pour joueurs existants</w:t>
            </w:r>
            <w:bookmarkEnd w:id="213"/>
          </w:p>
        </w:tc>
        <w:tc>
          <w:tcPr>
            <w:tcW w:w="1485" w:type="dxa"/>
            <w:vAlign w:val="center"/>
          </w:tcPr>
          <w:p w14:paraId="7E3053B7" w14:textId="77777777" w:rsidR="00BE3FEF" w:rsidRPr="00F03449" w:rsidRDefault="00BE3FEF" w:rsidP="001F3A8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1F089A0E" w14:textId="77777777" w:rsidR="00BE3FEF" w:rsidRPr="00F03449" w:rsidRDefault="00BE3FEF" w:rsidP="001F3A8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BE3FEF" w:rsidRPr="00F03449" w14:paraId="25AE79F5" w14:textId="77777777" w:rsidTr="001F3A88">
        <w:trPr>
          <w:jc w:val="center"/>
        </w:trPr>
        <w:tc>
          <w:tcPr>
            <w:tcW w:w="8859" w:type="dxa"/>
          </w:tcPr>
          <w:p w14:paraId="408ADCFC" w14:textId="77777777" w:rsidR="00BE3FEF" w:rsidRPr="00F03449" w:rsidRDefault="00BE3FEF" w:rsidP="001F3A88">
            <w:pPr>
              <w:rPr>
                <w:rFonts w:asciiTheme="minorHAnsi" w:hAnsiTheme="minorHAnsi" w:cstheme="minorHAnsi"/>
              </w:rPr>
            </w:pPr>
            <w:r w:rsidRPr="00F03449">
              <w:rPr>
                <w:rFonts w:asciiTheme="minorHAnsi" w:hAnsiTheme="minorHAnsi" w:cstheme="minorHAnsi"/>
              </w:rPr>
              <w:t>Ce prix rémunère au forfait, la dépose et la repose des abris pour joueurs existants conformément au CCTP et comprend notamment :</w:t>
            </w:r>
          </w:p>
          <w:p w14:paraId="2A4C7741"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La dépose soignée des abris,</w:t>
            </w:r>
          </w:p>
          <w:p w14:paraId="5287CBEF"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Le stockage sur site en attente de repose,</w:t>
            </w:r>
          </w:p>
          <w:p w14:paraId="3EA76910"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Toute mesure de protection adéquate pendant la dépose et le transport,</w:t>
            </w:r>
          </w:p>
          <w:p w14:paraId="37767177"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La démolition de la dalle béton,</w:t>
            </w:r>
          </w:p>
          <w:p w14:paraId="55EBB639"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L’évacuation des matériaux résultant en décharge agréée,</w:t>
            </w:r>
          </w:p>
          <w:p w14:paraId="4EBA9A4C"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La fourniture et la mise en œuvre des matériaux de comblement des vides, y compris le compactage adapté,</w:t>
            </w:r>
          </w:p>
          <w:p w14:paraId="67BE3D88"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L’implantation précise conforme au règlement de la fédération française de football,</w:t>
            </w:r>
          </w:p>
          <w:p w14:paraId="084B8824"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La reprise sur stock, la pose et fixation des abris,</w:t>
            </w:r>
          </w:p>
          <w:p w14:paraId="54B2789C" w14:textId="77777777" w:rsidR="00BE3FEF" w:rsidRPr="00F03449" w:rsidRDefault="00BE3FEF" w:rsidP="001F3A88">
            <w:pPr>
              <w:pStyle w:val="Paragraphedeliste"/>
              <w:rPr>
                <w:rFonts w:asciiTheme="minorHAnsi" w:hAnsiTheme="minorHAnsi" w:cstheme="minorHAnsi"/>
              </w:rPr>
            </w:pPr>
            <w:r w:rsidRPr="00F03449">
              <w:rPr>
                <w:rFonts w:asciiTheme="minorHAnsi" w:hAnsiTheme="minorHAnsi" w:cstheme="minorHAnsi"/>
              </w:rPr>
              <w:t>La remise en état des lieux après intervention,</w:t>
            </w:r>
          </w:p>
        </w:tc>
        <w:tc>
          <w:tcPr>
            <w:tcW w:w="1485" w:type="dxa"/>
            <w:vAlign w:val="center"/>
          </w:tcPr>
          <w:p w14:paraId="5DC9E6F7" w14:textId="77777777" w:rsidR="00BE3FEF" w:rsidRPr="00F03449" w:rsidRDefault="00BE3FEF" w:rsidP="001F3A88">
            <w:pPr>
              <w:ind w:right="0"/>
              <w:jc w:val="center"/>
              <w:rPr>
                <w:rFonts w:asciiTheme="minorHAnsi" w:hAnsiTheme="minorHAnsi" w:cstheme="minorHAnsi"/>
              </w:rPr>
            </w:pPr>
            <w:r w:rsidRPr="00F03449">
              <w:rPr>
                <w:rFonts w:asciiTheme="minorHAnsi" w:hAnsiTheme="minorHAnsi" w:cstheme="minorHAnsi"/>
              </w:rPr>
              <w:t>………………….</w:t>
            </w:r>
          </w:p>
        </w:tc>
      </w:tr>
      <w:tr w:rsidR="00BE3FEF" w:rsidRPr="00F03449" w14:paraId="01EF3785" w14:textId="77777777" w:rsidTr="001F3A88">
        <w:trPr>
          <w:jc w:val="center"/>
        </w:trPr>
        <w:tc>
          <w:tcPr>
            <w:tcW w:w="10344" w:type="dxa"/>
            <w:gridSpan w:val="2"/>
          </w:tcPr>
          <w:p w14:paraId="318978E2" w14:textId="77777777" w:rsidR="00BE3FEF" w:rsidRPr="00F03449" w:rsidRDefault="00BE3FEF" w:rsidP="001F3A88">
            <w:pPr>
              <w:rPr>
                <w:rFonts w:asciiTheme="minorHAnsi" w:hAnsiTheme="minorHAnsi" w:cstheme="minorHAnsi"/>
                <w:i/>
                <w:sz w:val="24"/>
                <w:szCs w:val="24"/>
              </w:rPr>
            </w:pPr>
            <w:r w:rsidRPr="00F03449">
              <w:rPr>
                <w:rFonts w:asciiTheme="minorHAnsi" w:hAnsiTheme="minorHAnsi" w:cstheme="minorHAnsi"/>
                <w:i/>
                <w:sz w:val="24"/>
                <w:szCs w:val="24"/>
              </w:rPr>
              <w:t xml:space="preserve">Le forfait (en lettres) : </w:t>
            </w:r>
          </w:p>
        </w:tc>
      </w:tr>
    </w:tbl>
    <w:p w14:paraId="184B4AC6" w14:textId="77777777" w:rsidR="00BE3FEF" w:rsidRPr="00F03449" w:rsidRDefault="00BE3FEF" w:rsidP="00BE3FEF">
      <w:pPr>
        <w:rPr>
          <w:rFonts w:asciiTheme="minorHAnsi" w:hAnsiTheme="minorHAnsi" w:cstheme="minorHAnsi"/>
        </w:rPr>
      </w:pP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59"/>
        <w:gridCol w:w="1485"/>
      </w:tblGrid>
      <w:tr w:rsidR="00E91229" w:rsidRPr="00F03449" w14:paraId="3EC0B4AB" w14:textId="77777777" w:rsidTr="001F3A88">
        <w:trPr>
          <w:jc w:val="center"/>
        </w:trPr>
        <w:tc>
          <w:tcPr>
            <w:tcW w:w="8859" w:type="dxa"/>
            <w:vAlign w:val="center"/>
          </w:tcPr>
          <w:p w14:paraId="3C5DFA7B" w14:textId="5807349F" w:rsidR="00E91229" w:rsidRPr="00F03449" w:rsidRDefault="00E91229" w:rsidP="001F3A88">
            <w:pPr>
              <w:pStyle w:val="Titre2"/>
              <w:jc w:val="left"/>
              <w:rPr>
                <w:rFonts w:cstheme="minorHAnsi"/>
              </w:rPr>
            </w:pPr>
            <w:bookmarkStart w:id="214" w:name="_Toc150335521"/>
            <w:bookmarkStart w:id="215" w:name="_Toc191478197"/>
            <w:r w:rsidRPr="00F03449">
              <w:rPr>
                <w:rFonts w:cstheme="minorHAnsi"/>
              </w:rPr>
              <w:t>fourniture et pose d’abris pour joueurs (7 places)</w:t>
            </w:r>
            <w:bookmarkEnd w:id="214"/>
            <w:bookmarkEnd w:id="215"/>
          </w:p>
        </w:tc>
        <w:tc>
          <w:tcPr>
            <w:tcW w:w="1485" w:type="dxa"/>
            <w:vAlign w:val="center"/>
          </w:tcPr>
          <w:p w14:paraId="7C5F10A1" w14:textId="77777777" w:rsidR="00E91229" w:rsidRPr="00F03449" w:rsidRDefault="00E91229" w:rsidP="001F3A8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PU en €HT</w:t>
            </w:r>
          </w:p>
          <w:p w14:paraId="660DE96C" w14:textId="77777777" w:rsidR="00E91229" w:rsidRPr="00F03449" w:rsidRDefault="00E91229" w:rsidP="001F3A88">
            <w:pPr>
              <w:spacing w:before="0" w:after="0" w:line="240" w:lineRule="auto"/>
              <w:ind w:right="0"/>
              <w:contextualSpacing/>
              <w:jc w:val="center"/>
              <w:rPr>
                <w:rFonts w:asciiTheme="minorHAnsi" w:hAnsiTheme="minorHAnsi" w:cstheme="minorHAnsi"/>
              </w:rPr>
            </w:pPr>
            <w:r w:rsidRPr="00F03449">
              <w:rPr>
                <w:rFonts w:asciiTheme="minorHAnsi" w:hAnsiTheme="minorHAnsi" w:cstheme="minorHAnsi"/>
              </w:rPr>
              <w:t>en chiffres</w:t>
            </w:r>
          </w:p>
        </w:tc>
      </w:tr>
      <w:tr w:rsidR="00E91229" w:rsidRPr="00F03449" w14:paraId="74A1497B" w14:textId="77777777" w:rsidTr="001F3A88">
        <w:trPr>
          <w:jc w:val="center"/>
        </w:trPr>
        <w:tc>
          <w:tcPr>
            <w:tcW w:w="8859" w:type="dxa"/>
          </w:tcPr>
          <w:p w14:paraId="01DFD533" w14:textId="40B01E60" w:rsidR="00E91229" w:rsidRPr="00F03449" w:rsidRDefault="00E91229" w:rsidP="001F3A88">
            <w:pPr>
              <w:rPr>
                <w:rFonts w:asciiTheme="minorHAnsi" w:hAnsiTheme="minorHAnsi" w:cstheme="minorHAnsi"/>
              </w:rPr>
            </w:pPr>
            <w:r w:rsidRPr="00F03449">
              <w:rPr>
                <w:rFonts w:asciiTheme="minorHAnsi" w:hAnsiTheme="minorHAnsi" w:cstheme="minorHAnsi"/>
              </w:rPr>
              <w:t>Ce prix rémunère à l’unité, la fourniture et pose d'abris pour joueurs de 7 places, longueur 3.50 m conformément aux prescriptions énoncées dans le C.C.T.P et comprend notamment :</w:t>
            </w:r>
          </w:p>
          <w:p w14:paraId="0302A72D" w14:textId="77777777" w:rsidR="00E91229" w:rsidRPr="00F03449" w:rsidRDefault="00E91229" w:rsidP="001F3A88">
            <w:pPr>
              <w:pStyle w:val="Paragraphedeliste"/>
              <w:rPr>
                <w:rFonts w:asciiTheme="minorHAnsi" w:hAnsiTheme="minorHAnsi" w:cstheme="minorHAnsi"/>
              </w:rPr>
            </w:pPr>
            <w:r w:rsidRPr="00F03449">
              <w:rPr>
                <w:rFonts w:asciiTheme="minorHAnsi" w:hAnsiTheme="minorHAnsi" w:cstheme="minorHAnsi"/>
              </w:rPr>
              <w:t>La fourniture, le transport, l'implantation, les réservations, la pose et les fixations.</w:t>
            </w:r>
          </w:p>
          <w:p w14:paraId="17D40BD2" w14:textId="77777777" w:rsidR="00E91229" w:rsidRPr="00F03449" w:rsidRDefault="00E91229" w:rsidP="001F3A88">
            <w:pPr>
              <w:pStyle w:val="Paragraphedeliste"/>
              <w:rPr>
                <w:rFonts w:asciiTheme="minorHAnsi" w:hAnsiTheme="minorHAnsi" w:cstheme="minorHAnsi"/>
              </w:rPr>
            </w:pPr>
            <w:r w:rsidRPr="00F03449">
              <w:rPr>
                <w:rFonts w:asciiTheme="minorHAnsi" w:hAnsiTheme="minorHAnsi" w:cstheme="minorHAnsi"/>
              </w:rPr>
              <w:t>Toutes sujétions d'implantation, de terrassement, de pose, de fixations, de réservation, d'évacuation des déblais.</w:t>
            </w:r>
          </w:p>
          <w:p w14:paraId="3CD630AE" w14:textId="77777777" w:rsidR="00E91229" w:rsidRPr="00F03449" w:rsidRDefault="00E91229" w:rsidP="001F3A88">
            <w:pPr>
              <w:rPr>
                <w:rFonts w:asciiTheme="minorHAnsi" w:hAnsiTheme="minorHAnsi" w:cstheme="minorHAnsi"/>
              </w:rPr>
            </w:pPr>
            <w:r w:rsidRPr="00F03449">
              <w:rPr>
                <w:rFonts w:asciiTheme="minorHAnsi" w:hAnsiTheme="minorHAnsi" w:cstheme="minorHAnsi"/>
              </w:rPr>
              <w:t>L'abri devra être homologué par la fédération française de football.</w:t>
            </w:r>
          </w:p>
        </w:tc>
        <w:tc>
          <w:tcPr>
            <w:tcW w:w="1485" w:type="dxa"/>
            <w:vAlign w:val="center"/>
          </w:tcPr>
          <w:p w14:paraId="00165AAD" w14:textId="77777777" w:rsidR="00E91229" w:rsidRPr="00F03449" w:rsidRDefault="00E91229" w:rsidP="001F3A88">
            <w:pPr>
              <w:ind w:right="0"/>
              <w:jc w:val="center"/>
              <w:rPr>
                <w:rFonts w:asciiTheme="minorHAnsi" w:hAnsiTheme="minorHAnsi" w:cstheme="minorHAnsi"/>
              </w:rPr>
            </w:pPr>
            <w:r w:rsidRPr="00F03449">
              <w:rPr>
                <w:rFonts w:asciiTheme="minorHAnsi" w:hAnsiTheme="minorHAnsi" w:cstheme="minorHAnsi"/>
              </w:rPr>
              <w:t>………………….</w:t>
            </w:r>
          </w:p>
        </w:tc>
      </w:tr>
      <w:tr w:rsidR="00E91229" w:rsidRPr="00F03449" w14:paraId="38BDB5BB" w14:textId="77777777" w:rsidTr="001F3A88">
        <w:trPr>
          <w:jc w:val="center"/>
        </w:trPr>
        <w:tc>
          <w:tcPr>
            <w:tcW w:w="10344" w:type="dxa"/>
            <w:gridSpan w:val="2"/>
          </w:tcPr>
          <w:p w14:paraId="6A8CDB15" w14:textId="77777777" w:rsidR="00E91229" w:rsidRPr="00F03449" w:rsidRDefault="00E91229" w:rsidP="001F3A88">
            <w:pPr>
              <w:rPr>
                <w:rFonts w:asciiTheme="minorHAnsi" w:hAnsiTheme="minorHAnsi" w:cstheme="minorHAnsi"/>
                <w:i/>
                <w:sz w:val="24"/>
                <w:szCs w:val="24"/>
              </w:rPr>
            </w:pPr>
            <w:r w:rsidRPr="00F03449">
              <w:rPr>
                <w:rFonts w:asciiTheme="minorHAnsi" w:hAnsiTheme="minorHAnsi" w:cstheme="minorHAnsi"/>
                <w:i/>
                <w:sz w:val="24"/>
                <w:szCs w:val="24"/>
              </w:rPr>
              <w:t xml:space="preserve">L’unité (en lettres) : </w:t>
            </w:r>
          </w:p>
        </w:tc>
      </w:tr>
    </w:tbl>
    <w:p w14:paraId="74E365BD" w14:textId="77777777" w:rsidR="00BE3FEF" w:rsidRPr="00F03449" w:rsidRDefault="00BE3FEF" w:rsidP="00BE3FEF">
      <w:pPr>
        <w:rPr>
          <w:rFonts w:asciiTheme="minorHAnsi" w:hAnsiTheme="minorHAnsi" w:cstheme="minorHAnsi"/>
        </w:rPr>
      </w:pPr>
    </w:p>
    <w:p w14:paraId="25F4BAF1" w14:textId="77777777" w:rsidR="00BE3FEF" w:rsidRPr="00F03449" w:rsidRDefault="00BE3FEF" w:rsidP="00BE3FEF">
      <w:pPr>
        <w:rPr>
          <w:rFonts w:asciiTheme="minorHAnsi" w:hAnsiTheme="minorHAnsi" w:cstheme="minorHAnsi"/>
        </w:rPr>
      </w:pPr>
    </w:p>
    <w:p w14:paraId="79AF64D7" w14:textId="77777777" w:rsidR="00BE3FEF" w:rsidRPr="00F03449" w:rsidRDefault="00BE3FEF" w:rsidP="00BE3FEF">
      <w:pPr>
        <w:rPr>
          <w:rFonts w:asciiTheme="minorHAnsi" w:hAnsiTheme="minorHAnsi" w:cstheme="minorHAnsi"/>
        </w:rPr>
      </w:pPr>
    </w:p>
    <w:p w14:paraId="0F50BDA1" w14:textId="77777777" w:rsidR="00BE3FEF" w:rsidRPr="00F03449" w:rsidRDefault="00BE3FEF" w:rsidP="00E30602">
      <w:pPr>
        <w:rPr>
          <w:rFonts w:asciiTheme="minorHAnsi" w:hAnsiTheme="minorHAnsi" w:cstheme="minorHAnsi"/>
        </w:rPr>
      </w:pPr>
    </w:p>
    <w:sectPr w:rsidR="00BE3FEF" w:rsidRPr="00F03449" w:rsidSect="00770144">
      <w:headerReference w:type="default" r:id="rId13"/>
      <w:footerReference w:type="default" r:id="rId14"/>
      <w:headerReference w:type="first" r:id="rId15"/>
      <w:pgSz w:w="11906" w:h="16838"/>
      <w:pgMar w:top="1134" w:right="851" w:bottom="1134" w:left="851"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AF73DF" w14:textId="77777777" w:rsidR="00FC6C98" w:rsidRDefault="00FC6C98" w:rsidP="00B454CA">
      <w:r>
        <w:separator/>
      </w:r>
    </w:p>
    <w:p w14:paraId="54FD12AB" w14:textId="77777777" w:rsidR="00FC6C98" w:rsidRDefault="00FC6C98" w:rsidP="00B454CA"/>
    <w:p w14:paraId="0BC2101A" w14:textId="77777777" w:rsidR="00FC6C98" w:rsidRDefault="00FC6C98" w:rsidP="00B454CA"/>
    <w:p w14:paraId="2EF07117" w14:textId="77777777" w:rsidR="00FC6C98" w:rsidRDefault="00FC6C98" w:rsidP="00B454CA"/>
  </w:endnote>
  <w:endnote w:type="continuationSeparator" w:id="0">
    <w:p w14:paraId="061C4042" w14:textId="77777777" w:rsidR="00FC6C98" w:rsidRDefault="00FC6C98" w:rsidP="00B454CA">
      <w:r>
        <w:continuationSeparator/>
      </w:r>
    </w:p>
    <w:p w14:paraId="04D9CE51" w14:textId="77777777" w:rsidR="00FC6C98" w:rsidRDefault="00FC6C98" w:rsidP="00B454CA"/>
    <w:p w14:paraId="32CC9E97" w14:textId="77777777" w:rsidR="00FC6C98" w:rsidRDefault="00FC6C98" w:rsidP="00B454CA"/>
    <w:p w14:paraId="6EECE44A" w14:textId="77777777" w:rsidR="00FC6C98" w:rsidRDefault="00FC6C98" w:rsidP="00B454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Gras">
    <w:altName w:val="Arial"/>
    <w:panose1 w:val="020B0704020202020204"/>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EFF" w:usb1="F9DFFFFF" w:usb2="0000007F" w:usb3="00000000" w:csb0="003F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9A3DBF" w14:textId="77777777" w:rsidR="00CE238A" w:rsidRPr="006079EF" w:rsidRDefault="00CE238A" w:rsidP="00B454CA">
    <w:pPr>
      <w:pStyle w:val="Pieddepage"/>
    </w:pPr>
  </w:p>
  <w:p w14:paraId="693FBC99" w14:textId="77777777" w:rsidR="00CE238A" w:rsidRPr="00A22874" w:rsidRDefault="00CE238A" w:rsidP="00B454CA">
    <w:pPr>
      <w:pStyle w:val="Pieddepage"/>
    </w:pPr>
    <w:r>
      <w:t>Janvier 2018</w:t>
    </w:r>
    <w:r>
      <w:tab/>
      <w:t>Bordereau des prix unitaires</w:t>
    </w:r>
    <w:r w:rsidRPr="00A22874">
      <w:tab/>
      <w:t>Indice A</w:t>
    </w:r>
  </w:p>
  <w:p w14:paraId="4D332F38" w14:textId="77777777" w:rsidR="00CE238A" w:rsidRPr="00A22874" w:rsidRDefault="00CE238A" w:rsidP="00B454CA">
    <w:pPr>
      <w:pStyle w:val="Pieddepage"/>
    </w:pPr>
    <w:r w:rsidRPr="00A22874">
      <w:tab/>
      <w:t>p</w:t>
    </w:r>
    <w:r>
      <w:fldChar w:fldCharType="begin"/>
    </w:r>
    <w:r>
      <w:instrText xml:space="preserve"> PAGE  \* Arabic  \* MERGEFORMAT </w:instrText>
    </w:r>
    <w:r>
      <w:fldChar w:fldCharType="separate"/>
    </w:r>
    <w:r>
      <w:rPr>
        <w:noProof/>
      </w:rPr>
      <w:t>1</w:t>
    </w:r>
    <w:r>
      <w:fldChar w:fldCharType="end"/>
    </w:r>
    <w:r w:rsidRPr="00A22874">
      <w:t>/</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r w:rsidRPr="00A22874">
      <w:tab/>
      <w:t>Atelier Chanéa</w:t>
    </w:r>
    <w:r>
      <w:t>c</w:t>
    </w:r>
  </w:p>
  <w:p w14:paraId="3FA757ED" w14:textId="77777777" w:rsidR="00CE238A" w:rsidRDefault="00CE238A" w:rsidP="00B454C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A9397A" w14:textId="36ADF2C6" w:rsidR="00CE238A" w:rsidRPr="00FC18CF" w:rsidRDefault="00CE238A" w:rsidP="00804F60">
    <w:pPr>
      <w:pStyle w:val="Pieddepageligne"/>
      <w:tabs>
        <w:tab w:val="clear" w:pos="9923"/>
        <w:tab w:val="right" w:pos="10204"/>
      </w:tabs>
      <w:rPr>
        <w:rFonts w:ascii="Calibri" w:hAnsi="Calibri"/>
      </w:rPr>
    </w:pPr>
  </w:p>
  <w:p w14:paraId="3A9BBEBF" w14:textId="77777777" w:rsidR="00546374" w:rsidRPr="00546374" w:rsidRDefault="00546374" w:rsidP="00546374">
    <w:pPr>
      <w:pStyle w:val="Pieddepage"/>
      <w:tabs>
        <w:tab w:val="center" w:pos="4962"/>
        <w:tab w:val="center" w:pos="5103"/>
        <w:tab w:val="right" w:pos="10204"/>
      </w:tabs>
      <w:jc w:val="center"/>
      <w:rPr>
        <w:rFonts w:asciiTheme="minorHAnsi" w:hAnsiTheme="minorHAnsi" w:cstheme="minorHAnsi"/>
        <w:lang w:eastAsia="en-US"/>
      </w:rPr>
    </w:pPr>
    <w:r w:rsidRPr="00546374">
      <w:rPr>
        <w:rFonts w:asciiTheme="minorHAnsi" w:hAnsiTheme="minorHAnsi" w:cstheme="minorHAnsi"/>
        <w:lang w:eastAsia="en-US"/>
      </w:rPr>
      <w:t>AGRANDISSEMENT ET TRANSFORMATION D'UN TERRAIN DE FOOTBALL EN PELOUSE NATURELLE</w:t>
    </w:r>
  </w:p>
  <w:p w14:paraId="1243F30F" w14:textId="36094BFD" w:rsidR="00543EEE" w:rsidRDefault="00546374" w:rsidP="00546374">
    <w:pPr>
      <w:pStyle w:val="Pieddepage"/>
      <w:tabs>
        <w:tab w:val="center" w:pos="4962"/>
        <w:tab w:val="center" w:pos="5103"/>
        <w:tab w:val="right" w:pos="10204"/>
      </w:tabs>
      <w:jc w:val="center"/>
      <w:rPr>
        <w:rFonts w:asciiTheme="minorHAnsi" w:hAnsiTheme="minorHAnsi" w:cstheme="minorHAnsi"/>
        <w:lang w:eastAsia="en-US"/>
      </w:rPr>
    </w:pPr>
    <w:r w:rsidRPr="00546374">
      <w:rPr>
        <w:rFonts w:asciiTheme="minorHAnsi" w:hAnsiTheme="minorHAnsi" w:cstheme="minorHAnsi"/>
        <w:lang w:eastAsia="en-US"/>
      </w:rPr>
      <w:t>EN TERRAIN SYNTHETIQUE A BELZ (56)</w:t>
    </w:r>
  </w:p>
  <w:p w14:paraId="502BD01B" w14:textId="4AB01637" w:rsidR="00CE238A" w:rsidRPr="00C106DE" w:rsidRDefault="00CE238A" w:rsidP="0095686C">
    <w:pPr>
      <w:pStyle w:val="Pieddepage"/>
      <w:tabs>
        <w:tab w:val="clear" w:pos="4536"/>
        <w:tab w:val="center" w:pos="4962"/>
        <w:tab w:val="center" w:pos="5103"/>
        <w:tab w:val="right" w:pos="10204"/>
      </w:tabs>
      <w:rPr>
        <w:rFonts w:asciiTheme="minorHAnsi" w:hAnsiTheme="minorHAnsi" w:cstheme="minorHAnsi"/>
        <w:lang w:eastAsia="en-US"/>
      </w:rPr>
    </w:pPr>
    <w:r w:rsidRPr="00FC18CF">
      <w:rPr>
        <w:rFonts w:ascii="Calibri" w:hAnsi="Calibri"/>
        <w:lang w:eastAsia="en-US"/>
      </w:rPr>
      <w:tab/>
      <w:t>BPU</w:t>
    </w:r>
    <w:r w:rsidR="007B71EF">
      <w:rPr>
        <w:rFonts w:ascii="Calibri" w:hAnsi="Calibri"/>
        <w:lang w:eastAsia="en-US"/>
      </w:rPr>
      <w:t xml:space="preserve"> </w:t>
    </w:r>
    <w:r w:rsidRPr="00FC18CF">
      <w:rPr>
        <w:rFonts w:ascii="Calibri" w:hAnsi="Calibri"/>
        <w:lang w:eastAsia="en-US"/>
      </w:rPr>
      <w:t xml:space="preserve">– Lot </w:t>
    </w:r>
    <w:r w:rsidR="00316291">
      <w:rPr>
        <w:rFonts w:ascii="Calibri" w:hAnsi="Calibri"/>
        <w:lang w:eastAsia="en-US"/>
      </w:rPr>
      <w:t>unique</w:t>
    </w:r>
    <w:r w:rsidRPr="00FC18CF">
      <w:rPr>
        <w:rFonts w:ascii="Calibri" w:hAnsi="Calibri"/>
        <w:lang w:eastAsia="en-US"/>
      </w:rPr>
      <w:tab/>
    </w:r>
    <w:r w:rsidRPr="00FC18CF">
      <w:rPr>
        <w:rFonts w:ascii="Calibri" w:hAnsi="Calibri"/>
      </w:rPr>
      <w:t>p</w:t>
    </w:r>
    <w:r w:rsidRPr="00FC18CF">
      <w:rPr>
        <w:rFonts w:ascii="Calibri" w:hAnsi="Calibri"/>
      </w:rPr>
      <w:fldChar w:fldCharType="begin"/>
    </w:r>
    <w:r w:rsidRPr="00FC18CF">
      <w:rPr>
        <w:rFonts w:ascii="Calibri" w:hAnsi="Calibri"/>
      </w:rPr>
      <w:instrText xml:space="preserve"> PAGE  \* Arabic  \* MERGEFORMAT </w:instrText>
    </w:r>
    <w:r w:rsidRPr="00FC18CF">
      <w:rPr>
        <w:rFonts w:ascii="Calibri" w:hAnsi="Calibri"/>
      </w:rPr>
      <w:fldChar w:fldCharType="separate"/>
    </w:r>
    <w:r w:rsidR="00D63B92">
      <w:rPr>
        <w:rFonts w:ascii="Calibri" w:hAnsi="Calibri"/>
        <w:noProof/>
      </w:rPr>
      <w:t>49</w:t>
    </w:r>
    <w:r w:rsidRPr="00FC18CF">
      <w:rPr>
        <w:rFonts w:ascii="Calibri" w:hAnsi="Calibri"/>
      </w:rPr>
      <w:fldChar w:fldCharType="end"/>
    </w:r>
    <w:r w:rsidRPr="00FC18CF">
      <w:rPr>
        <w:rFonts w:ascii="Calibri" w:hAnsi="Calibri"/>
      </w:rPr>
      <w:t>/</w:t>
    </w:r>
    <w:r w:rsidRPr="00FC18CF">
      <w:rPr>
        <w:rFonts w:ascii="Calibri" w:hAnsi="Calibri"/>
        <w:noProof/>
      </w:rPr>
      <w:fldChar w:fldCharType="begin"/>
    </w:r>
    <w:r w:rsidRPr="00FC18CF">
      <w:rPr>
        <w:rFonts w:ascii="Calibri" w:hAnsi="Calibri"/>
        <w:noProof/>
      </w:rPr>
      <w:instrText xml:space="preserve"> NUMPAGES  \* Arabic  \* MERGEFORMAT </w:instrText>
    </w:r>
    <w:r w:rsidRPr="00FC18CF">
      <w:rPr>
        <w:rFonts w:ascii="Calibri" w:hAnsi="Calibri"/>
        <w:noProof/>
      </w:rPr>
      <w:fldChar w:fldCharType="separate"/>
    </w:r>
    <w:r w:rsidR="00D63B92">
      <w:rPr>
        <w:rFonts w:ascii="Calibri" w:hAnsi="Calibri"/>
        <w:noProof/>
      </w:rPr>
      <w:t>50</w:t>
    </w:r>
    <w:r w:rsidRPr="00FC18CF">
      <w:rPr>
        <w:rFonts w:ascii="Calibri" w:hAnsi="Calibr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EBD9EA" w14:textId="77777777" w:rsidR="00FC6C98" w:rsidRDefault="00FC6C98" w:rsidP="00B454CA">
      <w:r>
        <w:separator/>
      </w:r>
    </w:p>
    <w:p w14:paraId="5613CB89" w14:textId="77777777" w:rsidR="00FC6C98" w:rsidRDefault="00FC6C98" w:rsidP="00B454CA"/>
    <w:p w14:paraId="50742554" w14:textId="77777777" w:rsidR="00FC6C98" w:rsidRDefault="00FC6C98" w:rsidP="00B454CA"/>
    <w:p w14:paraId="12C8EA33" w14:textId="77777777" w:rsidR="00FC6C98" w:rsidRDefault="00FC6C98" w:rsidP="00B454CA"/>
  </w:footnote>
  <w:footnote w:type="continuationSeparator" w:id="0">
    <w:p w14:paraId="22477B6C" w14:textId="77777777" w:rsidR="00FC6C98" w:rsidRDefault="00FC6C98" w:rsidP="00B454CA">
      <w:r>
        <w:continuationSeparator/>
      </w:r>
    </w:p>
    <w:p w14:paraId="2B56B24E" w14:textId="77777777" w:rsidR="00FC6C98" w:rsidRDefault="00FC6C98" w:rsidP="00B454CA"/>
    <w:p w14:paraId="38032C88" w14:textId="77777777" w:rsidR="00FC6C98" w:rsidRDefault="00FC6C98" w:rsidP="00B454CA"/>
    <w:p w14:paraId="6CD04135" w14:textId="77777777" w:rsidR="00FC6C98" w:rsidRDefault="00FC6C98" w:rsidP="00B454C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0D006A" w14:textId="77777777" w:rsidR="00CE238A" w:rsidRPr="00453694" w:rsidRDefault="00CE238A" w:rsidP="00B454CA">
    <w:pPr>
      <w:pStyle w:val="En-tte"/>
    </w:pPr>
  </w:p>
  <w:p w14:paraId="22D595D6" w14:textId="77777777" w:rsidR="00CE238A" w:rsidRDefault="00CE238A" w:rsidP="00B454C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B987F3" w14:textId="77777777" w:rsidR="00CE238A" w:rsidRPr="00453694" w:rsidRDefault="00CE238A" w:rsidP="00B454CA">
    <w:pPr>
      <w:pStyle w:val="En-tte"/>
    </w:pPr>
  </w:p>
  <w:p w14:paraId="49A16931" w14:textId="77777777" w:rsidR="00CE238A" w:rsidRPr="00453694" w:rsidRDefault="00CE238A" w:rsidP="00B454CA">
    <w:pPr>
      <w:pStyle w:val="En-tte"/>
    </w:pPr>
  </w:p>
  <w:p w14:paraId="504D5690" w14:textId="77777777" w:rsidR="00CE238A" w:rsidRDefault="00CE238A" w:rsidP="00B454C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4E89C6" w14:textId="77777777" w:rsidR="00CE238A" w:rsidRPr="001478BC" w:rsidRDefault="00CE238A" w:rsidP="00E41709">
    <w:pPr>
      <w:pStyle w:val="En-tte"/>
      <w:pBdr>
        <w:bottom w:val="single" w:sz="4" w:space="1" w:color="auto"/>
      </w:pBdr>
      <w:tabs>
        <w:tab w:val="clear" w:pos="284"/>
        <w:tab w:val="clear" w:pos="2552"/>
        <w:tab w:val="clear" w:pos="5812"/>
        <w:tab w:val="clear" w:pos="8222"/>
      </w:tabs>
      <w:jc w:val="right"/>
      <w:rPr>
        <w:rFonts w:asciiTheme="minorHAnsi" w:hAnsiTheme="minorHAnsi" w:cstheme="minorHAnsi"/>
        <w:i/>
        <w:sz w:val="20"/>
        <w:szCs w:val="20"/>
      </w:rPr>
    </w:pPr>
    <w:r w:rsidRPr="001478BC">
      <w:rPr>
        <w:rFonts w:asciiTheme="minorHAnsi" w:hAnsiTheme="minorHAnsi" w:cstheme="minorHAnsi"/>
        <w:sz w:val="20"/>
        <w:szCs w:val="20"/>
      </w:rPr>
      <w:t>DOSSIER DE CONSULTATION</w:t>
    </w:r>
  </w:p>
  <w:p w14:paraId="1408484D" w14:textId="77777777" w:rsidR="00CE238A" w:rsidRPr="00E41709" w:rsidRDefault="00CE238A" w:rsidP="00E41709">
    <w:pPr>
      <w:pStyle w:val="En-tte"/>
      <w:rPr>
        <w:sz w:val="20"/>
        <w:szCs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293F64" w14:textId="77777777" w:rsidR="00CE238A" w:rsidRPr="00161C66" w:rsidRDefault="00CE238A" w:rsidP="00B454CA">
    <w:pPr>
      <w:pStyle w:val="En-tte"/>
      <w:rPr>
        <w:i/>
      </w:rPr>
    </w:pPr>
    <w:r w:rsidRPr="00161C66">
      <w:tab/>
    </w:r>
    <w:r w:rsidRPr="00161C66">
      <w:tab/>
    </w:r>
    <w:r w:rsidRPr="00161C66">
      <w:tab/>
      <w:t>DOSSIER DE CONSULTATION</w:t>
    </w:r>
  </w:p>
  <w:p w14:paraId="0571C4B6" w14:textId="77777777" w:rsidR="00CE238A" w:rsidRDefault="00CE238A" w:rsidP="00B454CA">
    <w:pPr>
      <w:pStyle w:val="En-tte"/>
    </w:pPr>
  </w:p>
  <w:p w14:paraId="78942473" w14:textId="77777777" w:rsidR="00CE238A" w:rsidRPr="00A56DC5" w:rsidRDefault="00CE238A" w:rsidP="00B454CA">
    <w:pPr>
      <w:pStyle w:val="En-tte"/>
    </w:pPr>
    <w:r>
      <w:tab/>
    </w:r>
    <w:r w:rsidRPr="00A56DC5">
      <w:t>N°</w:t>
    </w:r>
    <w:r w:rsidRPr="00A56DC5">
      <w:tab/>
      <w:t>Désignation des ouvrages</w:t>
    </w:r>
    <w:r w:rsidRPr="00A56DC5">
      <w:tab/>
      <w:t>Unité</w:t>
    </w:r>
    <w:r w:rsidRPr="00A56DC5">
      <w:tab/>
      <w:t>Prix unitaire en €HT</w:t>
    </w:r>
  </w:p>
  <w:p w14:paraId="664741AB" w14:textId="77777777" w:rsidR="00CE238A" w:rsidRPr="00A56DC5" w:rsidRDefault="00CE238A" w:rsidP="00B454CA">
    <w:pPr>
      <w:pStyle w:val="En-tte"/>
    </w:pPr>
    <w:r>
      <w:tab/>
    </w:r>
    <w:r w:rsidRPr="00A56DC5">
      <w:t>PRIX</w:t>
    </w:r>
    <w:r w:rsidRPr="00A56DC5">
      <w:tab/>
      <w:t>(prix hors taxes libellés en toutes lettres)</w:t>
    </w:r>
  </w:p>
  <w:p w14:paraId="56AF1A8E" w14:textId="77777777" w:rsidR="00CE238A" w:rsidRPr="00453694" w:rsidRDefault="00CE238A" w:rsidP="00B454C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45F94"/>
    <w:multiLevelType w:val="hybridMultilevel"/>
    <w:tmpl w:val="095A36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9466AD"/>
    <w:multiLevelType w:val="hybridMultilevel"/>
    <w:tmpl w:val="775ECF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FC70D7"/>
    <w:multiLevelType w:val="hybridMultilevel"/>
    <w:tmpl w:val="87568964"/>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15:restartNumberingAfterBreak="0">
    <w:nsid w:val="15161EF7"/>
    <w:multiLevelType w:val="hybridMultilevel"/>
    <w:tmpl w:val="49AA8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73A3319"/>
    <w:multiLevelType w:val="hybridMultilevel"/>
    <w:tmpl w:val="0B5643E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7967EBE"/>
    <w:multiLevelType w:val="hybridMultilevel"/>
    <w:tmpl w:val="5702393A"/>
    <w:lvl w:ilvl="0" w:tplc="CED2CD52">
      <w:start w:val="1"/>
      <w:numFmt w:val="bullet"/>
      <w:pStyle w:val="Paragraphedeliste"/>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BEA2529"/>
    <w:multiLevelType w:val="hybridMultilevel"/>
    <w:tmpl w:val="78A84D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F7873D4"/>
    <w:multiLevelType w:val="singleLevel"/>
    <w:tmpl w:val="9F32BADC"/>
    <w:lvl w:ilvl="0">
      <w:start w:val="2"/>
      <w:numFmt w:val="bullet"/>
      <w:lvlText w:val="­"/>
      <w:lvlJc w:val="left"/>
      <w:pPr>
        <w:tabs>
          <w:tab w:val="num" w:pos="360"/>
        </w:tabs>
        <w:ind w:left="284" w:hanging="284"/>
      </w:pPr>
      <w:rPr>
        <w:rFonts w:ascii="Times New Roman" w:hAnsi="Times New Roman" w:hint="default"/>
      </w:rPr>
    </w:lvl>
  </w:abstractNum>
  <w:abstractNum w:abstractNumId="8" w15:restartNumberingAfterBreak="0">
    <w:nsid w:val="1FAE1DDB"/>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3524AC2"/>
    <w:multiLevelType w:val="hybridMultilevel"/>
    <w:tmpl w:val="B96CF5C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AA93782"/>
    <w:multiLevelType w:val="hybridMultilevel"/>
    <w:tmpl w:val="456812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FB5CF4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493777DF"/>
    <w:multiLevelType w:val="hybridMultilevel"/>
    <w:tmpl w:val="22744896"/>
    <w:lvl w:ilvl="0" w:tplc="176AAD18">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07D2317"/>
    <w:multiLevelType w:val="hybridMultilevel"/>
    <w:tmpl w:val="DE3E9B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8B85504"/>
    <w:multiLevelType w:val="hybridMultilevel"/>
    <w:tmpl w:val="97BA590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59381211"/>
    <w:multiLevelType w:val="hybridMultilevel"/>
    <w:tmpl w:val="B2E48102"/>
    <w:lvl w:ilvl="0" w:tplc="040C0005">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6" w15:restartNumberingAfterBreak="0">
    <w:nsid w:val="5BD24787"/>
    <w:multiLevelType w:val="hybridMultilevel"/>
    <w:tmpl w:val="9BE878E0"/>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7" w15:restartNumberingAfterBreak="0">
    <w:nsid w:val="661876EB"/>
    <w:multiLevelType w:val="hybridMultilevel"/>
    <w:tmpl w:val="D980B6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1A710D"/>
    <w:multiLevelType w:val="hybridMultilevel"/>
    <w:tmpl w:val="39E6ACEE"/>
    <w:lvl w:ilvl="0" w:tplc="ABA0C5E2">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CB12202"/>
    <w:multiLevelType w:val="multilevel"/>
    <w:tmpl w:val="9D044C0C"/>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0" w15:restartNumberingAfterBreak="0">
    <w:nsid w:val="7EDB765C"/>
    <w:multiLevelType w:val="hybridMultilevel"/>
    <w:tmpl w:val="153611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791560862">
    <w:abstractNumId w:val="19"/>
  </w:num>
  <w:num w:numId="2" w16cid:durableId="110187515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15053280">
    <w:abstractNumId w:val="5"/>
  </w:num>
  <w:num w:numId="4" w16cid:durableId="1957592113">
    <w:abstractNumId w:val="10"/>
  </w:num>
  <w:num w:numId="5" w16cid:durableId="1156727035">
    <w:abstractNumId w:val="3"/>
  </w:num>
  <w:num w:numId="6" w16cid:durableId="820659581">
    <w:abstractNumId w:val="7"/>
  </w:num>
  <w:num w:numId="7" w16cid:durableId="1757554412">
    <w:abstractNumId w:val="12"/>
  </w:num>
  <w:num w:numId="8" w16cid:durableId="1353920940">
    <w:abstractNumId w:val="5"/>
  </w:num>
  <w:num w:numId="9" w16cid:durableId="1274705684">
    <w:abstractNumId w:val="5"/>
  </w:num>
  <w:num w:numId="10" w16cid:durableId="118764102">
    <w:abstractNumId w:val="5"/>
  </w:num>
  <w:num w:numId="11" w16cid:durableId="1078013926">
    <w:abstractNumId w:val="5"/>
  </w:num>
  <w:num w:numId="12" w16cid:durableId="1549608949">
    <w:abstractNumId w:val="8"/>
  </w:num>
  <w:num w:numId="13" w16cid:durableId="1586646598">
    <w:abstractNumId w:val="18"/>
  </w:num>
  <w:num w:numId="14" w16cid:durableId="1156874186">
    <w:abstractNumId w:val="13"/>
  </w:num>
  <w:num w:numId="15" w16cid:durableId="386345166">
    <w:abstractNumId w:val="5"/>
  </w:num>
  <w:num w:numId="16" w16cid:durableId="390346084">
    <w:abstractNumId w:val="5"/>
  </w:num>
  <w:num w:numId="17" w16cid:durableId="842821799">
    <w:abstractNumId w:val="20"/>
  </w:num>
  <w:num w:numId="18" w16cid:durableId="1262764978">
    <w:abstractNumId w:val="6"/>
  </w:num>
  <w:num w:numId="19" w16cid:durableId="1339041906">
    <w:abstractNumId w:val="4"/>
  </w:num>
  <w:num w:numId="20" w16cid:durableId="1254900549">
    <w:abstractNumId w:val="14"/>
  </w:num>
  <w:num w:numId="21" w16cid:durableId="1431927830">
    <w:abstractNumId w:val="9"/>
  </w:num>
  <w:num w:numId="22" w16cid:durableId="555048296">
    <w:abstractNumId w:val="5"/>
  </w:num>
  <w:num w:numId="23" w16cid:durableId="1902476082">
    <w:abstractNumId w:val="5"/>
  </w:num>
  <w:num w:numId="24" w16cid:durableId="2035032593">
    <w:abstractNumId w:val="5"/>
  </w:num>
  <w:num w:numId="25" w16cid:durableId="1702434317">
    <w:abstractNumId w:val="19"/>
  </w:num>
  <w:num w:numId="26" w16cid:durableId="712507555">
    <w:abstractNumId w:val="19"/>
  </w:num>
  <w:num w:numId="27" w16cid:durableId="1311637716">
    <w:abstractNumId w:val="17"/>
  </w:num>
  <w:num w:numId="28" w16cid:durableId="255942720">
    <w:abstractNumId w:val="19"/>
  </w:num>
  <w:num w:numId="29" w16cid:durableId="2114157369">
    <w:abstractNumId w:val="16"/>
  </w:num>
  <w:num w:numId="30" w16cid:durableId="1051423079">
    <w:abstractNumId w:val="2"/>
  </w:num>
  <w:num w:numId="31" w16cid:durableId="1113282941">
    <w:abstractNumId w:val="15"/>
  </w:num>
  <w:num w:numId="32" w16cid:durableId="558440607">
    <w:abstractNumId w:val="0"/>
  </w:num>
  <w:num w:numId="33" w16cid:durableId="1385446085">
    <w:abstractNumId w:val="11"/>
  </w:num>
  <w:num w:numId="34" w16cid:durableId="1201356798">
    <w:abstractNumId w:val="19"/>
  </w:num>
  <w:num w:numId="35" w16cid:durableId="461772872">
    <w:abstractNumId w:val="5"/>
  </w:num>
  <w:num w:numId="36" w16cid:durableId="298727704">
    <w:abstractNumId w:val="5"/>
  </w:num>
  <w:num w:numId="37" w16cid:durableId="1829011443">
    <w:abstractNumId w:val="19"/>
  </w:num>
  <w:num w:numId="38" w16cid:durableId="1805273836">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C62F6"/>
    <w:rsid w:val="00000723"/>
    <w:rsid w:val="00001071"/>
    <w:rsid w:val="00001E99"/>
    <w:rsid w:val="00003191"/>
    <w:rsid w:val="00003A46"/>
    <w:rsid w:val="00005F56"/>
    <w:rsid w:val="00007376"/>
    <w:rsid w:val="000105C8"/>
    <w:rsid w:val="00010BEA"/>
    <w:rsid w:val="00011EF7"/>
    <w:rsid w:val="00011F3F"/>
    <w:rsid w:val="000122E4"/>
    <w:rsid w:val="000123FE"/>
    <w:rsid w:val="00012CAA"/>
    <w:rsid w:val="00013754"/>
    <w:rsid w:val="00015278"/>
    <w:rsid w:val="00016230"/>
    <w:rsid w:val="00016655"/>
    <w:rsid w:val="000176E7"/>
    <w:rsid w:val="00017BA9"/>
    <w:rsid w:val="00017FD0"/>
    <w:rsid w:val="00020C28"/>
    <w:rsid w:val="0002176D"/>
    <w:rsid w:val="00021EB5"/>
    <w:rsid w:val="00022D8B"/>
    <w:rsid w:val="00022F22"/>
    <w:rsid w:val="000236C1"/>
    <w:rsid w:val="00023BDA"/>
    <w:rsid w:val="00025388"/>
    <w:rsid w:val="0002572F"/>
    <w:rsid w:val="0003095D"/>
    <w:rsid w:val="0003265F"/>
    <w:rsid w:val="00032F55"/>
    <w:rsid w:val="0003310A"/>
    <w:rsid w:val="00033542"/>
    <w:rsid w:val="0003445F"/>
    <w:rsid w:val="000347ED"/>
    <w:rsid w:val="0003538E"/>
    <w:rsid w:val="000354D5"/>
    <w:rsid w:val="00036270"/>
    <w:rsid w:val="00036891"/>
    <w:rsid w:val="00041DF4"/>
    <w:rsid w:val="00042748"/>
    <w:rsid w:val="000433F2"/>
    <w:rsid w:val="0004416A"/>
    <w:rsid w:val="000459DF"/>
    <w:rsid w:val="00047776"/>
    <w:rsid w:val="0005329E"/>
    <w:rsid w:val="00053452"/>
    <w:rsid w:val="000548CA"/>
    <w:rsid w:val="00054E0B"/>
    <w:rsid w:val="00054E24"/>
    <w:rsid w:val="0005715D"/>
    <w:rsid w:val="000571EB"/>
    <w:rsid w:val="00057A73"/>
    <w:rsid w:val="00057EAE"/>
    <w:rsid w:val="00060975"/>
    <w:rsid w:val="0006393E"/>
    <w:rsid w:val="0006405C"/>
    <w:rsid w:val="0006421A"/>
    <w:rsid w:val="000643FC"/>
    <w:rsid w:val="000650EF"/>
    <w:rsid w:val="00066F52"/>
    <w:rsid w:val="000718A6"/>
    <w:rsid w:val="00071F2A"/>
    <w:rsid w:val="00072645"/>
    <w:rsid w:val="00072AA3"/>
    <w:rsid w:val="000737A6"/>
    <w:rsid w:val="0007414B"/>
    <w:rsid w:val="00075667"/>
    <w:rsid w:val="000761E4"/>
    <w:rsid w:val="0007625C"/>
    <w:rsid w:val="00077410"/>
    <w:rsid w:val="000805F1"/>
    <w:rsid w:val="00081880"/>
    <w:rsid w:val="00082349"/>
    <w:rsid w:val="000837B4"/>
    <w:rsid w:val="00083FDD"/>
    <w:rsid w:val="000847BE"/>
    <w:rsid w:val="00084DA2"/>
    <w:rsid w:val="00084E2B"/>
    <w:rsid w:val="000857F9"/>
    <w:rsid w:val="00086A90"/>
    <w:rsid w:val="00086C54"/>
    <w:rsid w:val="00087BCB"/>
    <w:rsid w:val="00090184"/>
    <w:rsid w:val="000906DD"/>
    <w:rsid w:val="00090730"/>
    <w:rsid w:val="00090B13"/>
    <w:rsid w:val="00090C72"/>
    <w:rsid w:val="0009216E"/>
    <w:rsid w:val="0009261E"/>
    <w:rsid w:val="000941CE"/>
    <w:rsid w:val="00094374"/>
    <w:rsid w:val="000948A7"/>
    <w:rsid w:val="00094A54"/>
    <w:rsid w:val="0009524B"/>
    <w:rsid w:val="000960FE"/>
    <w:rsid w:val="00096155"/>
    <w:rsid w:val="0009698B"/>
    <w:rsid w:val="00097157"/>
    <w:rsid w:val="00097A13"/>
    <w:rsid w:val="000A27DB"/>
    <w:rsid w:val="000A486D"/>
    <w:rsid w:val="000A5437"/>
    <w:rsid w:val="000A6C72"/>
    <w:rsid w:val="000A7165"/>
    <w:rsid w:val="000A77E5"/>
    <w:rsid w:val="000B00A7"/>
    <w:rsid w:val="000B0E06"/>
    <w:rsid w:val="000B1037"/>
    <w:rsid w:val="000B16BE"/>
    <w:rsid w:val="000B1CCE"/>
    <w:rsid w:val="000B2902"/>
    <w:rsid w:val="000B3B0A"/>
    <w:rsid w:val="000B3D90"/>
    <w:rsid w:val="000B3E60"/>
    <w:rsid w:val="000B4CB6"/>
    <w:rsid w:val="000B742B"/>
    <w:rsid w:val="000B7640"/>
    <w:rsid w:val="000B7B2C"/>
    <w:rsid w:val="000C0B34"/>
    <w:rsid w:val="000C0DE7"/>
    <w:rsid w:val="000C243D"/>
    <w:rsid w:val="000C3B51"/>
    <w:rsid w:val="000C5304"/>
    <w:rsid w:val="000C5629"/>
    <w:rsid w:val="000C5D72"/>
    <w:rsid w:val="000C7955"/>
    <w:rsid w:val="000C79E2"/>
    <w:rsid w:val="000D0FE5"/>
    <w:rsid w:val="000D16C3"/>
    <w:rsid w:val="000D1889"/>
    <w:rsid w:val="000D30FC"/>
    <w:rsid w:val="000D33DE"/>
    <w:rsid w:val="000D4294"/>
    <w:rsid w:val="000D4545"/>
    <w:rsid w:val="000D5EFD"/>
    <w:rsid w:val="000D695C"/>
    <w:rsid w:val="000D6BC8"/>
    <w:rsid w:val="000E0310"/>
    <w:rsid w:val="000E097B"/>
    <w:rsid w:val="000E0EFD"/>
    <w:rsid w:val="000E156A"/>
    <w:rsid w:val="000E238B"/>
    <w:rsid w:val="000E265E"/>
    <w:rsid w:val="000E2754"/>
    <w:rsid w:val="000E2BA9"/>
    <w:rsid w:val="000E2EAD"/>
    <w:rsid w:val="000E52F8"/>
    <w:rsid w:val="000E71E4"/>
    <w:rsid w:val="000E7A7C"/>
    <w:rsid w:val="000E7E58"/>
    <w:rsid w:val="000F04A3"/>
    <w:rsid w:val="000F04B8"/>
    <w:rsid w:val="000F0AE9"/>
    <w:rsid w:val="000F11F3"/>
    <w:rsid w:val="000F13FB"/>
    <w:rsid w:val="000F236E"/>
    <w:rsid w:val="000F2EE6"/>
    <w:rsid w:val="000F3245"/>
    <w:rsid w:val="000F4AC3"/>
    <w:rsid w:val="000F5278"/>
    <w:rsid w:val="000F68F1"/>
    <w:rsid w:val="000F7354"/>
    <w:rsid w:val="000F7A5E"/>
    <w:rsid w:val="0010062E"/>
    <w:rsid w:val="00102C53"/>
    <w:rsid w:val="00103116"/>
    <w:rsid w:val="00103218"/>
    <w:rsid w:val="001064F7"/>
    <w:rsid w:val="00107AEA"/>
    <w:rsid w:val="00110233"/>
    <w:rsid w:val="00110E27"/>
    <w:rsid w:val="0011110C"/>
    <w:rsid w:val="001129F9"/>
    <w:rsid w:val="00113166"/>
    <w:rsid w:val="0011380D"/>
    <w:rsid w:val="001143C4"/>
    <w:rsid w:val="0011440F"/>
    <w:rsid w:val="0011562C"/>
    <w:rsid w:val="001156D5"/>
    <w:rsid w:val="001157EE"/>
    <w:rsid w:val="00115D62"/>
    <w:rsid w:val="00115DBB"/>
    <w:rsid w:val="00115E61"/>
    <w:rsid w:val="00115F6D"/>
    <w:rsid w:val="00116377"/>
    <w:rsid w:val="00116FEF"/>
    <w:rsid w:val="00117483"/>
    <w:rsid w:val="0012009A"/>
    <w:rsid w:val="00120189"/>
    <w:rsid w:val="00121237"/>
    <w:rsid w:val="00121D91"/>
    <w:rsid w:val="00122600"/>
    <w:rsid w:val="00123189"/>
    <w:rsid w:val="00123983"/>
    <w:rsid w:val="00124145"/>
    <w:rsid w:val="001251CC"/>
    <w:rsid w:val="0012660F"/>
    <w:rsid w:val="00126F0D"/>
    <w:rsid w:val="001270D4"/>
    <w:rsid w:val="0012775E"/>
    <w:rsid w:val="001306BD"/>
    <w:rsid w:val="00130B73"/>
    <w:rsid w:val="00130E35"/>
    <w:rsid w:val="001314E8"/>
    <w:rsid w:val="00132744"/>
    <w:rsid w:val="00132B4E"/>
    <w:rsid w:val="00135469"/>
    <w:rsid w:val="0013587E"/>
    <w:rsid w:val="0013620F"/>
    <w:rsid w:val="00136E66"/>
    <w:rsid w:val="0013769D"/>
    <w:rsid w:val="001404BB"/>
    <w:rsid w:val="001424B3"/>
    <w:rsid w:val="00143163"/>
    <w:rsid w:val="0014357F"/>
    <w:rsid w:val="001439B6"/>
    <w:rsid w:val="001447A6"/>
    <w:rsid w:val="00144D73"/>
    <w:rsid w:val="00145503"/>
    <w:rsid w:val="00145EE8"/>
    <w:rsid w:val="00145F9B"/>
    <w:rsid w:val="0014636F"/>
    <w:rsid w:val="0014644F"/>
    <w:rsid w:val="001465E5"/>
    <w:rsid w:val="001473AE"/>
    <w:rsid w:val="001478BC"/>
    <w:rsid w:val="001512EA"/>
    <w:rsid w:val="0015243E"/>
    <w:rsid w:val="00153953"/>
    <w:rsid w:val="00153E45"/>
    <w:rsid w:val="00154464"/>
    <w:rsid w:val="001550D3"/>
    <w:rsid w:val="001568AD"/>
    <w:rsid w:val="00156983"/>
    <w:rsid w:val="00157195"/>
    <w:rsid w:val="001571B8"/>
    <w:rsid w:val="001611B5"/>
    <w:rsid w:val="00161C66"/>
    <w:rsid w:val="00162540"/>
    <w:rsid w:val="0016256F"/>
    <w:rsid w:val="001637D0"/>
    <w:rsid w:val="00163F36"/>
    <w:rsid w:val="00165805"/>
    <w:rsid w:val="001669E9"/>
    <w:rsid w:val="00167C68"/>
    <w:rsid w:val="00167F4B"/>
    <w:rsid w:val="001732EE"/>
    <w:rsid w:val="0017366A"/>
    <w:rsid w:val="00175059"/>
    <w:rsid w:val="001756E1"/>
    <w:rsid w:val="001779A2"/>
    <w:rsid w:val="0018014E"/>
    <w:rsid w:val="001803ED"/>
    <w:rsid w:val="00180710"/>
    <w:rsid w:val="00180725"/>
    <w:rsid w:val="00181724"/>
    <w:rsid w:val="001826B1"/>
    <w:rsid w:val="00182AA9"/>
    <w:rsid w:val="00182B26"/>
    <w:rsid w:val="00183024"/>
    <w:rsid w:val="00183710"/>
    <w:rsid w:val="00183D81"/>
    <w:rsid w:val="001868ED"/>
    <w:rsid w:val="00187193"/>
    <w:rsid w:val="00187556"/>
    <w:rsid w:val="00187B1E"/>
    <w:rsid w:val="00190734"/>
    <w:rsid w:val="00191167"/>
    <w:rsid w:val="00191A17"/>
    <w:rsid w:val="0019202F"/>
    <w:rsid w:val="00193FE6"/>
    <w:rsid w:val="001948D3"/>
    <w:rsid w:val="00195381"/>
    <w:rsid w:val="00195466"/>
    <w:rsid w:val="00195F09"/>
    <w:rsid w:val="00196616"/>
    <w:rsid w:val="00197EDB"/>
    <w:rsid w:val="001A0793"/>
    <w:rsid w:val="001A0C7C"/>
    <w:rsid w:val="001A2201"/>
    <w:rsid w:val="001A25C3"/>
    <w:rsid w:val="001A4165"/>
    <w:rsid w:val="001A430C"/>
    <w:rsid w:val="001A4A24"/>
    <w:rsid w:val="001A5392"/>
    <w:rsid w:val="001A5C11"/>
    <w:rsid w:val="001A6074"/>
    <w:rsid w:val="001A6473"/>
    <w:rsid w:val="001A654F"/>
    <w:rsid w:val="001A73C5"/>
    <w:rsid w:val="001A78C0"/>
    <w:rsid w:val="001B074B"/>
    <w:rsid w:val="001B3844"/>
    <w:rsid w:val="001B3A6D"/>
    <w:rsid w:val="001B7D4F"/>
    <w:rsid w:val="001B7F3F"/>
    <w:rsid w:val="001C0F6E"/>
    <w:rsid w:val="001C135E"/>
    <w:rsid w:val="001C2EAE"/>
    <w:rsid w:val="001C38C8"/>
    <w:rsid w:val="001C416B"/>
    <w:rsid w:val="001C48F4"/>
    <w:rsid w:val="001C6842"/>
    <w:rsid w:val="001C69BB"/>
    <w:rsid w:val="001C6F03"/>
    <w:rsid w:val="001C71DA"/>
    <w:rsid w:val="001C7C1F"/>
    <w:rsid w:val="001C7C76"/>
    <w:rsid w:val="001D03F5"/>
    <w:rsid w:val="001D0B54"/>
    <w:rsid w:val="001D0C92"/>
    <w:rsid w:val="001D1BB2"/>
    <w:rsid w:val="001D2A80"/>
    <w:rsid w:val="001D2C62"/>
    <w:rsid w:val="001D2D5F"/>
    <w:rsid w:val="001D41E2"/>
    <w:rsid w:val="001D45EE"/>
    <w:rsid w:val="001D4F9C"/>
    <w:rsid w:val="001D51AD"/>
    <w:rsid w:val="001D59BA"/>
    <w:rsid w:val="001E0E91"/>
    <w:rsid w:val="001E1531"/>
    <w:rsid w:val="001E1882"/>
    <w:rsid w:val="001E2EA1"/>
    <w:rsid w:val="001E385C"/>
    <w:rsid w:val="001E4675"/>
    <w:rsid w:val="001E46B1"/>
    <w:rsid w:val="001E47BB"/>
    <w:rsid w:val="001E670B"/>
    <w:rsid w:val="001E7258"/>
    <w:rsid w:val="001F0AA5"/>
    <w:rsid w:val="001F1E52"/>
    <w:rsid w:val="001F2089"/>
    <w:rsid w:val="001F29E2"/>
    <w:rsid w:val="001F2D4E"/>
    <w:rsid w:val="001F3B84"/>
    <w:rsid w:val="001F5439"/>
    <w:rsid w:val="001F63C5"/>
    <w:rsid w:val="001F6733"/>
    <w:rsid w:val="001F67AC"/>
    <w:rsid w:val="001F6A42"/>
    <w:rsid w:val="001F7A4E"/>
    <w:rsid w:val="002002D6"/>
    <w:rsid w:val="00200350"/>
    <w:rsid w:val="00201529"/>
    <w:rsid w:val="00202964"/>
    <w:rsid w:val="00203BFC"/>
    <w:rsid w:val="00204E95"/>
    <w:rsid w:val="002057A9"/>
    <w:rsid w:val="00205A8A"/>
    <w:rsid w:val="002065D2"/>
    <w:rsid w:val="002066BA"/>
    <w:rsid w:val="002100D1"/>
    <w:rsid w:val="0021083F"/>
    <w:rsid w:val="00210A6D"/>
    <w:rsid w:val="00210F54"/>
    <w:rsid w:val="00210F82"/>
    <w:rsid w:val="00211015"/>
    <w:rsid w:val="002122EB"/>
    <w:rsid w:val="0021366A"/>
    <w:rsid w:val="00214025"/>
    <w:rsid w:val="00214313"/>
    <w:rsid w:val="00214F91"/>
    <w:rsid w:val="00215CE3"/>
    <w:rsid w:val="00215E86"/>
    <w:rsid w:val="00217E5C"/>
    <w:rsid w:val="0022007D"/>
    <w:rsid w:val="00220642"/>
    <w:rsid w:val="002209ED"/>
    <w:rsid w:val="0022294C"/>
    <w:rsid w:val="00222F0C"/>
    <w:rsid w:val="00222FA8"/>
    <w:rsid w:val="00223A5D"/>
    <w:rsid w:val="0022429F"/>
    <w:rsid w:val="0022431A"/>
    <w:rsid w:val="0022654B"/>
    <w:rsid w:val="00226606"/>
    <w:rsid w:val="0022689E"/>
    <w:rsid w:val="00227085"/>
    <w:rsid w:val="0022779B"/>
    <w:rsid w:val="00230376"/>
    <w:rsid w:val="00232053"/>
    <w:rsid w:val="0023391A"/>
    <w:rsid w:val="00235043"/>
    <w:rsid w:val="002350F2"/>
    <w:rsid w:val="002351A6"/>
    <w:rsid w:val="00235374"/>
    <w:rsid w:val="00235537"/>
    <w:rsid w:val="00236090"/>
    <w:rsid w:val="002373F8"/>
    <w:rsid w:val="00237651"/>
    <w:rsid w:val="00237B81"/>
    <w:rsid w:val="00237F77"/>
    <w:rsid w:val="00240593"/>
    <w:rsid w:val="00240B19"/>
    <w:rsid w:val="00244337"/>
    <w:rsid w:val="002469B8"/>
    <w:rsid w:val="00250B9F"/>
    <w:rsid w:val="00251732"/>
    <w:rsid w:val="00251A60"/>
    <w:rsid w:val="002535A4"/>
    <w:rsid w:val="00253945"/>
    <w:rsid w:val="0025654C"/>
    <w:rsid w:val="002567B6"/>
    <w:rsid w:val="00256F4A"/>
    <w:rsid w:val="00257716"/>
    <w:rsid w:val="002612EF"/>
    <w:rsid w:val="00261A8B"/>
    <w:rsid w:val="00262203"/>
    <w:rsid w:val="00265E2D"/>
    <w:rsid w:val="002668A8"/>
    <w:rsid w:val="00270DD3"/>
    <w:rsid w:val="002711CE"/>
    <w:rsid w:val="00271D79"/>
    <w:rsid w:val="00274E3E"/>
    <w:rsid w:val="00275C64"/>
    <w:rsid w:val="00276DEB"/>
    <w:rsid w:val="00277388"/>
    <w:rsid w:val="00280711"/>
    <w:rsid w:val="00280B9B"/>
    <w:rsid w:val="0028109F"/>
    <w:rsid w:val="002812BA"/>
    <w:rsid w:val="00282489"/>
    <w:rsid w:val="00284103"/>
    <w:rsid w:val="002841DB"/>
    <w:rsid w:val="00287A0A"/>
    <w:rsid w:val="00287EA3"/>
    <w:rsid w:val="0029006F"/>
    <w:rsid w:val="002900B1"/>
    <w:rsid w:val="002924D3"/>
    <w:rsid w:val="0029258D"/>
    <w:rsid w:val="002943E5"/>
    <w:rsid w:val="002966FD"/>
    <w:rsid w:val="0029690B"/>
    <w:rsid w:val="002972BE"/>
    <w:rsid w:val="00297B6B"/>
    <w:rsid w:val="00297C28"/>
    <w:rsid w:val="002A0F53"/>
    <w:rsid w:val="002A1E1D"/>
    <w:rsid w:val="002A3172"/>
    <w:rsid w:val="002A4E08"/>
    <w:rsid w:val="002A56D9"/>
    <w:rsid w:val="002A597C"/>
    <w:rsid w:val="002A710B"/>
    <w:rsid w:val="002A7B5C"/>
    <w:rsid w:val="002B018C"/>
    <w:rsid w:val="002B22C4"/>
    <w:rsid w:val="002B4B54"/>
    <w:rsid w:val="002B4E87"/>
    <w:rsid w:val="002B707D"/>
    <w:rsid w:val="002B74DD"/>
    <w:rsid w:val="002C1FC8"/>
    <w:rsid w:val="002C2BF1"/>
    <w:rsid w:val="002C3370"/>
    <w:rsid w:val="002C3508"/>
    <w:rsid w:val="002C37EA"/>
    <w:rsid w:val="002C4DD6"/>
    <w:rsid w:val="002C688A"/>
    <w:rsid w:val="002D16A6"/>
    <w:rsid w:val="002D214B"/>
    <w:rsid w:val="002D25AB"/>
    <w:rsid w:val="002D2B4E"/>
    <w:rsid w:val="002D2D92"/>
    <w:rsid w:val="002D3906"/>
    <w:rsid w:val="002D6AA3"/>
    <w:rsid w:val="002E224B"/>
    <w:rsid w:val="002E2C59"/>
    <w:rsid w:val="002E2F48"/>
    <w:rsid w:val="002E31A6"/>
    <w:rsid w:val="002E3F9F"/>
    <w:rsid w:val="002E43D0"/>
    <w:rsid w:val="002E4504"/>
    <w:rsid w:val="002E4635"/>
    <w:rsid w:val="002E4AB3"/>
    <w:rsid w:val="002E6262"/>
    <w:rsid w:val="002E62D7"/>
    <w:rsid w:val="002E6732"/>
    <w:rsid w:val="002F133E"/>
    <w:rsid w:val="002F2120"/>
    <w:rsid w:val="002F21F0"/>
    <w:rsid w:val="002F3D19"/>
    <w:rsid w:val="002F40A0"/>
    <w:rsid w:val="002F4213"/>
    <w:rsid w:val="002F4FC6"/>
    <w:rsid w:val="002F5428"/>
    <w:rsid w:val="002F551F"/>
    <w:rsid w:val="002F5857"/>
    <w:rsid w:val="002F6C04"/>
    <w:rsid w:val="002F6F4A"/>
    <w:rsid w:val="002F71E1"/>
    <w:rsid w:val="002F7778"/>
    <w:rsid w:val="002F7AD3"/>
    <w:rsid w:val="00300276"/>
    <w:rsid w:val="00301A1D"/>
    <w:rsid w:val="00301FD4"/>
    <w:rsid w:val="0030218E"/>
    <w:rsid w:val="00303778"/>
    <w:rsid w:val="0030517D"/>
    <w:rsid w:val="00305377"/>
    <w:rsid w:val="00307D85"/>
    <w:rsid w:val="003133AD"/>
    <w:rsid w:val="003139F9"/>
    <w:rsid w:val="00313C49"/>
    <w:rsid w:val="0031422A"/>
    <w:rsid w:val="0031448C"/>
    <w:rsid w:val="00315C38"/>
    <w:rsid w:val="00316291"/>
    <w:rsid w:val="00316B19"/>
    <w:rsid w:val="003218B2"/>
    <w:rsid w:val="00321D5F"/>
    <w:rsid w:val="0032229F"/>
    <w:rsid w:val="0032279C"/>
    <w:rsid w:val="00323ACC"/>
    <w:rsid w:val="00325966"/>
    <w:rsid w:val="0032597C"/>
    <w:rsid w:val="00326688"/>
    <w:rsid w:val="00326B69"/>
    <w:rsid w:val="00326FCE"/>
    <w:rsid w:val="0032794D"/>
    <w:rsid w:val="003279D2"/>
    <w:rsid w:val="00327A0B"/>
    <w:rsid w:val="0033091F"/>
    <w:rsid w:val="00332E70"/>
    <w:rsid w:val="00333ACF"/>
    <w:rsid w:val="00334051"/>
    <w:rsid w:val="00335DFC"/>
    <w:rsid w:val="0033742B"/>
    <w:rsid w:val="00337AE2"/>
    <w:rsid w:val="0034010D"/>
    <w:rsid w:val="003416C4"/>
    <w:rsid w:val="00341763"/>
    <w:rsid w:val="00341DB3"/>
    <w:rsid w:val="00342B4D"/>
    <w:rsid w:val="003441B8"/>
    <w:rsid w:val="00344FD2"/>
    <w:rsid w:val="00346406"/>
    <w:rsid w:val="00346A2E"/>
    <w:rsid w:val="00346DB5"/>
    <w:rsid w:val="0034714A"/>
    <w:rsid w:val="003509B5"/>
    <w:rsid w:val="00351D5D"/>
    <w:rsid w:val="00353C8E"/>
    <w:rsid w:val="00355FA7"/>
    <w:rsid w:val="003604F7"/>
    <w:rsid w:val="00360948"/>
    <w:rsid w:val="00361A48"/>
    <w:rsid w:val="00361BF5"/>
    <w:rsid w:val="00363347"/>
    <w:rsid w:val="00363964"/>
    <w:rsid w:val="00363A1F"/>
    <w:rsid w:val="00370A74"/>
    <w:rsid w:val="00370D75"/>
    <w:rsid w:val="00370F16"/>
    <w:rsid w:val="00371352"/>
    <w:rsid w:val="00372234"/>
    <w:rsid w:val="003722EE"/>
    <w:rsid w:val="0037305C"/>
    <w:rsid w:val="00373147"/>
    <w:rsid w:val="00375B39"/>
    <w:rsid w:val="00376E80"/>
    <w:rsid w:val="00377473"/>
    <w:rsid w:val="003807DE"/>
    <w:rsid w:val="003828B5"/>
    <w:rsid w:val="003839C3"/>
    <w:rsid w:val="00385554"/>
    <w:rsid w:val="003857A1"/>
    <w:rsid w:val="00386498"/>
    <w:rsid w:val="00386709"/>
    <w:rsid w:val="00386738"/>
    <w:rsid w:val="003873F5"/>
    <w:rsid w:val="00387D83"/>
    <w:rsid w:val="00390350"/>
    <w:rsid w:val="00390940"/>
    <w:rsid w:val="00394E6C"/>
    <w:rsid w:val="00395201"/>
    <w:rsid w:val="003959C1"/>
    <w:rsid w:val="00396272"/>
    <w:rsid w:val="0039665B"/>
    <w:rsid w:val="00396D0C"/>
    <w:rsid w:val="003A00A8"/>
    <w:rsid w:val="003A0533"/>
    <w:rsid w:val="003A0817"/>
    <w:rsid w:val="003A08AE"/>
    <w:rsid w:val="003A1F1C"/>
    <w:rsid w:val="003A24AC"/>
    <w:rsid w:val="003A260A"/>
    <w:rsid w:val="003A37C1"/>
    <w:rsid w:val="003A4354"/>
    <w:rsid w:val="003A4791"/>
    <w:rsid w:val="003A50D9"/>
    <w:rsid w:val="003A5869"/>
    <w:rsid w:val="003A5F47"/>
    <w:rsid w:val="003A61DA"/>
    <w:rsid w:val="003A64B7"/>
    <w:rsid w:val="003A7417"/>
    <w:rsid w:val="003A7467"/>
    <w:rsid w:val="003A75B7"/>
    <w:rsid w:val="003A76D5"/>
    <w:rsid w:val="003B0B16"/>
    <w:rsid w:val="003B2D82"/>
    <w:rsid w:val="003B4350"/>
    <w:rsid w:val="003B4998"/>
    <w:rsid w:val="003B6E21"/>
    <w:rsid w:val="003B7428"/>
    <w:rsid w:val="003C2CE1"/>
    <w:rsid w:val="003C3656"/>
    <w:rsid w:val="003C3CF4"/>
    <w:rsid w:val="003C47E5"/>
    <w:rsid w:val="003C5D6B"/>
    <w:rsid w:val="003C6631"/>
    <w:rsid w:val="003C72D2"/>
    <w:rsid w:val="003D00A9"/>
    <w:rsid w:val="003D17E4"/>
    <w:rsid w:val="003D1E28"/>
    <w:rsid w:val="003D265A"/>
    <w:rsid w:val="003D2FFE"/>
    <w:rsid w:val="003D369C"/>
    <w:rsid w:val="003D40EC"/>
    <w:rsid w:val="003D4172"/>
    <w:rsid w:val="003D4EF4"/>
    <w:rsid w:val="003D56BB"/>
    <w:rsid w:val="003D6748"/>
    <w:rsid w:val="003D6F45"/>
    <w:rsid w:val="003D7179"/>
    <w:rsid w:val="003E193A"/>
    <w:rsid w:val="003E1F37"/>
    <w:rsid w:val="003E3AB8"/>
    <w:rsid w:val="003E5AF8"/>
    <w:rsid w:val="003E5BA0"/>
    <w:rsid w:val="003E72E0"/>
    <w:rsid w:val="003E7A20"/>
    <w:rsid w:val="003F039A"/>
    <w:rsid w:val="003F05F1"/>
    <w:rsid w:val="003F0E65"/>
    <w:rsid w:val="003F11A0"/>
    <w:rsid w:val="003F26AC"/>
    <w:rsid w:val="003F2EB5"/>
    <w:rsid w:val="003F3805"/>
    <w:rsid w:val="003F3AFD"/>
    <w:rsid w:val="003F3C4B"/>
    <w:rsid w:val="003F5FE7"/>
    <w:rsid w:val="003F613D"/>
    <w:rsid w:val="003F7BEE"/>
    <w:rsid w:val="003F7F28"/>
    <w:rsid w:val="004013DA"/>
    <w:rsid w:val="00401C91"/>
    <w:rsid w:val="00403264"/>
    <w:rsid w:val="004035C4"/>
    <w:rsid w:val="00403A19"/>
    <w:rsid w:val="00403F46"/>
    <w:rsid w:val="0040414C"/>
    <w:rsid w:val="00404563"/>
    <w:rsid w:val="00405474"/>
    <w:rsid w:val="00405556"/>
    <w:rsid w:val="004059CF"/>
    <w:rsid w:val="00406898"/>
    <w:rsid w:val="00407A50"/>
    <w:rsid w:val="004108FF"/>
    <w:rsid w:val="00410F9C"/>
    <w:rsid w:val="00411151"/>
    <w:rsid w:val="004119F9"/>
    <w:rsid w:val="004133FA"/>
    <w:rsid w:val="00413C9C"/>
    <w:rsid w:val="00414EA0"/>
    <w:rsid w:val="00415212"/>
    <w:rsid w:val="00417015"/>
    <w:rsid w:val="0041713B"/>
    <w:rsid w:val="004202F0"/>
    <w:rsid w:val="004207BA"/>
    <w:rsid w:val="00420BE6"/>
    <w:rsid w:val="004213AD"/>
    <w:rsid w:val="00421AEC"/>
    <w:rsid w:val="00422024"/>
    <w:rsid w:val="00422E80"/>
    <w:rsid w:val="0042308B"/>
    <w:rsid w:val="00423927"/>
    <w:rsid w:val="00424A22"/>
    <w:rsid w:val="00427092"/>
    <w:rsid w:val="0042787C"/>
    <w:rsid w:val="004303BE"/>
    <w:rsid w:val="00430BC7"/>
    <w:rsid w:val="00431092"/>
    <w:rsid w:val="00431424"/>
    <w:rsid w:val="00431581"/>
    <w:rsid w:val="004315A5"/>
    <w:rsid w:val="00431C55"/>
    <w:rsid w:val="00431D17"/>
    <w:rsid w:val="004326A3"/>
    <w:rsid w:val="004345EF"/>
    <w:rsid w:val="004349C2"/>
    <w:rsid w:val="00436CA9"/>
    <w:rsid w:val="00436EC4"/>
    <w:rsid w:val="0043739E"/>
    <w:rsid w:val="004401F3"/>
    <w:rsid w:val="00440E44"/>
    <w:rsid w:val="0044130D"/>
    <w:rsid w:val="00441F36"/>
    <w:rsid w:val="00443354"/>
    <w:rsid w:val="004434F5"/>
    <w:rsid w:val="0044431D"/>
    <w:rsid w:val="00444F9E"/>
    <w:rsid w:val="00445CB7"/>
    <w:rsid w:val="00446461"/>
    <w:rsid w:val="0045062F"/>
    <w:rsid w:val="00450D0A"/>
    <w:rsid w:val="00451ABF"/>
    <w:rsid w:val="00453694"/>
    <w:rsid w:val="00454E3B"/>
    <w:rsid w:val="0045696E"/>
    <w:rsid w:val="004576AA"/>
    <w:rsid w:val="00460F87"/>
    <w:rsid w:val="00461237"/>
    <w:rsid w:val="00461C7C"/>
    <w:rsid w:val="004634B0"/>
    <w:rsid w:val="00465B8D"/>
    <w:rsid w:val="004674B1"/>
    <w:rsid w:val="00467B32"/>
    <w:rsid w:val="0047085C"/>
    <w:rsid w:val="004737B0"/>
    <w:rsid w:val="00473BA2"/>
    <w:rsid w:val="00473DB1"/>
    <w:rsid w:val="00473F01"/>
    <w:rsid w:val="00474890"/>
    <w:rsid w:val="0047726F"/>
    <w:rsid w:val="004772D8"/>
    <w:rsid w:val="0047766F"/>
    <w:rsid w:val="00477C7D"/>
    <w:rsid w:val="004821B0"/>
    <w:rsid w:val="00483F33"/>
    <w:rsid w:val="004843C7"/>
    <w:rsid w:val="00484487"/>
    <w:rsid w:val="00484B62"/>
    <w:rsid w:val="004853E1"/>
    <w:rsid w:val="00485638"/>
    <w:rsid w:val="00486349"/>
    <w:rsid w:val="00486EF2"/>
    <w:rsid w:val="004872D0"/>
    <w:rsid w:val="00490269"/>
    <w:rsid w:val="00490C8F"/>
    <w:rsid w:val="00491864"/>
    <w:rsid w:val="0049262F"/>
    <w:rsid w:val="00493340"/>
    <w:rsid w:val="004945B2"/>
    <w:rsid w:val="00495F63"/>
    <w:rsid w:val="00496BA2"/>
    <w:rsid w:val="004A0CC4"/>
    <w:rsid w:val="004A10AB"/>
    <w:rsid w:val="004A1C48"/>
    <w:rsid w:val="004A4831"/>
    <w:rsid w:val="004A6AB2"/>
    <w:rsid w:val="004B0E2F"/>
    <w:rsid w:val="004B1205"/>
    <w:rsid w:val="004B1D60"/>
    <w:rsid w:val="004B1FCA"/>
    <w:rsid w:val="004B2A95"/>
    <w:rsid w:val="004B3423"/>
    <w:rsid w:val="004B3806"/>
    <w:rsid w:val="004B3B69"/>
    <w:rsid w:val="004B3E74"/>
    <w:rsid w:val="004B438F"/>
    <w:rsid w:val="004B43A6"/>
    <w:rsid w:val="004B46D2"/>
    <w:rsid w:val="004B5192"/>
    <w:rsid w:val="004B52AD"/>
    <w:rsid w:val="004B6B0D"/>
    <w:rsid w:val="004B7504"/>
    <w:rsid w:val="004C2160"/>
    <w:rsid w:val="004C2E4F"/>
    <w:rsid w:val="004C381F"/>
    <w:rsid w:val="004C3BD1"/>
    <w:rsid w:val="004C3D7C"/>
    <w:rsid w:val="004C48D0"/>
    <w:rsid w:val="004C5141"/>
    <w:rsid w:val="004D0426"/>
    <w:rsid w:val="004D101F"/>
    <w:rsid w:val="004D135A"/>
    <w:rsid w:val="004D13E0"/>
    <w:rsid w:val="004D30CE"/>
    <w:rsid w:val="004D56B7"/>
    <w:rsid w:val="004D6881"/>
    <w:rsid w:val="004E08E2"/>
    <w:rsid w:val="004E0F80"/>
    <w:rsid w:val="004E3206"/>
    <w:rsid w:val="004E4852"/>
    <w:rsid w:val="004E6005"/>
    <w:rsid w:val="004E61F0"/>
    <w:rsid w:val="004E64F1"/>
    <w:rsid w:val="004E7D82"/>
    <w:rsid w:val="004F007C"/>
    <w:rsid w:val="004F0310"/>
    <w:rsid w:val="004F0CD8"/>
    <w:rsid w:val="004F0D10"/>
    <w:rsid w:val="004F15AF"/>
    <w:rsid w:val="004F1F60"/>
    <w:rsid w:val="004F24E5"/>
    <w:rsid w:val="004F26B1"/>
    <w:rsid w:val="004F4D3E"/>
    <w:rsid w:val="004F58FD"/>
    <w:rsid w:val="004F6C63"/>
    <w:rsid w:val="00500D06"/>
    <w:rsid w:val="0050246B"/>
    <w:rsid w:val="00502E53"/>
    <w:rsid w:val="005038BD"/>
    <w:rsid w:val="00503B4D"/>
    <w:rsid w:val="00503DD7"/>
    <w:rsid w:val="00504839"/>
    <w:rsid w:val="005064DC"/>
    <w:rsid w:val="00506584"/>
    <w:rsid w:val="005100E3"/>
    <w:rsid w:val="00510742"/>
    <w:rsid w:val="0051235B"/>
    <w:rsid w:val="00516075"/>
    <w:rsid w:val="00516A49"/>
    <w:rsid w:val="005173F8"/>
    <w:rsid w:val="00520E2C"/>
    <w:rsid w:val="0052111F"/>
    <w:rsid w:val="005215BE"/>
    <w:rsid w:val="005217F9"/>
    <w:rsid w:val="005234B6"/>
    <w:rsid w:val="00524402"/>
    <w:rsid w:val="005244C2"/>
    <w:rsid w:val="00524B2A"/>
    <w:rsid w:val="0052650D"/>
    <w:rsid w:val="00527CAA"/>
    <w:rsid w:val="00530961"/>
    <w:rsid w:val="00531816"/>
    <w:rsid w:val="00532F3D"/>
    <w:rsid w:val="005336BF"/>
    <w:rsid w:val="005340AE"/>
    <w:rsid w:val="00534884"/>
    <w:rsid w:val="00534C44"/>
    <w:rsid w:val="00534FD5"/>
    <w:rsid w:val="005351CC"/>
    <w:rsid w:val="005357CF"/>
    <w:rsid w:val="005364AE"/>
    <w:rsid w:val="005365BD"/>
    <w:rsid w:val="005369CB"/>
    <w:rsid w:val="00542E53"/>
    <w:rsid w:val="00543EEE"/>
    <w:rsid w:val="00544E57"/>
    <w:rsid w:val="0054546C"/>
    <w:rsid w:val="00545692"/>
    <w:rsid w:val="00545F2F"/>
    <w:rsid w:val="00546352"/>
    <w:rsid w:val="00546374"/>
    <w:rsid w:val="00546889"/>
    <w:rsid w:val="00546977"/>
    <w:rsid w:val="00546BBC"/>
    <w:rsid w:val="0055053F"/>
    <w:rsid w:val="005518B6"/>
    <w:rsid w:val="005526BF"/>
    <w:rsid w:val="005532C8"/>
    <w:rsid w:val="00553F4D"/>
    <w:rsid w:val="0055437F"/>
    <w:rsid w:val="00554881"/>
    <w:rsid w:val="00554CBE"/>
    <w:rsid w:val="005552F0"/>
    <w:rsid w:val="005559A0"/>
    <w:rsid w:val="005566B6"/>
    <w:rsid w:val="005566C3"/>
    <w:rsid w:val="005603A1"/>
    <w:rsid w:val="00560F9F"/>
    <w:rsid w:val="0056188A"/>
    <w:rsid w:val="0056337D"/>
    <w:rsid w:val="00563955"/>
    <w:rsid w:val="00564FAC"/>
    <w:rsid w:val="0056559C"/>
    <w:rsid w:val="0056734F"/>
    <w:rsid w:val="00567355"/>
    <w:rsid w:val="0056797F"/>
    <w:rsid w:val="005679F2"/>
    <w:rsid w:val="00567B48"/>
    <w:rsid w:val="00570D7F"/>
    <w:rsid w:val="00571A00"/>
    <w:rsid w:val="00572492"/>
    <w:rsid w:val="005726F1"/>
    <w:rsid w:val="00573645"/>
    <w:rsid w:val="00574EBA"/>
    <w:rsid w:val="00574EDD"/>
    <w:rsid w:val="00575916"/>
    <w:rsid w:val="00576035"/>
    <w:rsid w:val="00577954"/>
    <w:rsid w:val="00580819"/>
    <w:rsid w:val="00582A72"/>
    <w:rsid w:val="00582E0F"/>
    <w:rsid w:val="00582EA5"/>
    <w:rsid w:val="0058437C"/>
    <w:rsid w:val="0058591A"/>
    <w:rsid w:val="005864DB"/>
    <w:rsid w:val="005874FE"/>
    <w:rsid w:val="005875EE"/>
    <w:rsid w:val="00587BE3"/>
    <w:rsid w:val="005907F0"/>
    <w:rsid w:val="0059083F"/>
    <w:rsid w:val="005913B7"/>
    <w:rsid w:val="005916B4"/>
    <w:rsid w:val="005917EA"/>
    <w:rsid w:val="005918E3"/>
    <w:rsid w:val="00593242"/>
    <w:rsid w:val="0059397F"/>
    <w:rsid w:val="00593B06"/>
    <w:rsid w:val="00594348"/>
    <w:rsid w:val="005944C0"/>
    <w:rsid w:val="005947E0"/>
    <w:rsid w:val="00596759"/>
    <w:rsid w:val="00596845"/>
    <w:rsid w:val="00596B35"/>
    <w:rsid w:val="00596BC8"/>
    <w:rsid w:val="00596F94"/>
    <w:rsid w:val="00597388"/>
    <w:rsid w:val="005A003E"/>
    <w:rsid w:val="005A037E"/>
    <w:rsid w:val="005A1560"/>
    <w:rsid w:val="005A16BC"/>
    <w:rsid w:val="005A3569"/>
    <w:rsid w:val="005A5AFD"/>
    <w:rsid w:val="005A5F02"/>
    <w:rsid w:val="005A6C98"/>
    <w:rsid w:val="005A7823"/>
    <w:rsid w:val="005B002E"/>
    <w:rsid w:val="005B02EB"/>
    <w:rsid w:val="005B08F1"/>
    <w:rsid w:val="005B094C"/>
    <w:rsid w:val="005B194C"/>
    <w:rsid w:val="005B2173"/>
    <w:rsid w:val="005B220E"/>
    <w:rsid w:val="005B2B24"/>
    <w:rsid w:val="005B3A5B"/>
    <w:rsid w:val="005B41CC"/>
    <w:rsid w:val="005B460C"/>
    <w:rsid w:val="005B4B13"/>
    <w:rsid w:val="005B4BFD"/>
    <w:rsid w:val="005B5316"/>
    <w:rsid w:val="005B64FC"/>
    <w:rsid w:val="005B674D"/>
    <w:rsid w:val="005B6BCA"/>
    <w:rsid w:val="005B6CB4"/>
    <w:rsid w:val="005B6FD0"/>
    <w:rsid w:val="005C02EB"/>
    <w:rsid w:val="005C1DD4"/>
    <w:rsid w:val="005C216A"/>
    <w:rsid w:val="005C224C"/>
    <w:rsid w:val="005C25D9"/>
    <w:rsid w:val="005C27DE"/>
    <w:rsid w:val="005C3132"/>
    <w:rsid w:val="005C32DF"/>
    <w:rsid w:val="005C3952"/>
    <w:rsid w:val="005C3DBF"/>
    <w:rsid w:val="005C48D1"/>
    <w:rsid w:val="005C4F77"/>
    <w:rsid w:val="005C5414"/>
    <w:rsid w:val="005C5FE9"/>
    <w:rsid w:val="005C7934"/>
    <w:rsid w:val="005C7941"/>
    <w:rsid w:val="005D01FF"/>
    <w:rsid w:val="005D0429"/>
    <w:rsid w:val="005D08BF"/>
    <w:rsid w:val="005D2CA9"/>
    <w:rsid w:val="005D3961"/>
    <w:rsid w:val="005D3973"/>
    <w:rsid w:val="005D5110"/>
    <w:rsid w:val="005D5C76"/>
    <w:rsid w:val="005D5DFE"/>
    <w:rsid w:val="005D5EA7"/>
    <w:rsid w:val="005D689D"/>
    <w:rsid w:val="005D7E1D"/>
    <w:rsid w:val="005E1570"/>
    <w:rsid w:val="005E2747"/>
    <w:rsid w:val="005E529D"/>
    <w:rsid w:val="005E565E"/>
    <w:rsid w:val="005E5B68"/>
    <w:rsid w:val="005E629E"/>
    <w:rsid w:val="005E6798"/>
    <w:rsid w:val="005E6FDB"/>
    <w:rsid w:val="005E7DE5"/>
    <w:rsid w:val="005F2536"/>
    <w:rsid w:val="005F3E5E"/>
    <w:rsid w:val="005F5A14"/>
    <w:rsid w:val="005F6E3D"/>
    <w:rsid w:val="0060131C"/>
    <w:rsid w:val="00601868"/>
    <w:rsid w:val="00603316"/>
    <w:rsid w:val="006045B6"/>
    <w:rsid w:val="00604F9D"/>
    <w:rsid w:val="00606044"/>
    <w:rsid w:val="00610309"/>
    <w:rsid w:val="00610599"/>
    <w:rsid w:val="006106A8"/>
    <w:rsid w:val="00610B3C"/>
    <w:rsid w:val="00610DB6"/>
    <w:rsid w:val="00610FEB"/>
    <w:rsid w:val="00612500"/>
    <w:rsid w:val="00615514"/>
    <w:rsid w:val="006156E0"/>
    <w:rsid w:val="00616452"/>
    <w:rsid w:val="0061703D"/>
    <w:rsid w:val="0062032F"/>
    <w:rsid w:val="00620B5E"/>
    <w:rsid w:val="00621019"/>
    <w:rsid w:val="00621157"/>
    <w:rsid w:val="00621618"/>
    <w:rsid w:val="00622FEB"/>
    <w:rsid w:val="0062319E"/>
    <w:rsid w:val="00623462"/>
    <w:rsid w:val="006250BC"/>
    <w:rsid w:val="006252A3"/>
    <w:rsid w:val="0062797B"/>
    <w:rsid w:val="00630101"/>
    <w:rsid w:val="0063045B"/>
    <w:rsid w:val="00630C02"/>
    <w:rsid w:val="006313CF"/>
    <w:rsid w:val="00632045"/>
    <w:rsid w:val="0063267B"/>
    <w:rsid w:val="00632D6B"/>
    <w:rsid w:val="00633D48"/>
    <w:rsid w:val="00633FE5"/>
    <w:rsid w:val="00634F76"/>
    <w:rsid w:val="0063579E"/>
    <w:rsid w:val="00636238"/>
    <w:rsid w:val="00640B8F"/>
    <w:rsid w:val="00641127"/>
    <w:rsid w:val="0064178E"/>
    <w:rsid w:val="00641FAE"/>
    <w:rsid w:val="006436CD"/>
    <w:rsid w:val="00643F1A"/>
    <w:rsid w:val="0064400E"/>
    <w:rsid w:val="00645C77"/>
    <w:rsid w:val="00645CE9"/>
    <w:rsid w:val="00647178"/>
    <w:rsid w:val="00650729"/>
    <w:rsid w:val="00650F37"/>
    <w:rsid w:val="00650F49"/>
    <w:rsid w:val="0065231B"/>
    <w:rsid w:val="00652C41"/>
    <w:rsid w:val="00653406"/>
    <w:rsid w:val="0065633B"/>
    <w:rsid w:val="006563D7"/>
    <w:rsid w:val="006565BD"/>
    <w:rsid w:val="00660403"/>
    <w:rsid w:val="00661413"/>
    <w:rsid w:val="00661723"/>
    <w:rsid w:val="00662226"/>
    <w:rsid w:val="0066403F"/>
    <w:rsid w:val="00664783"/>
    <w:rsid w:val="00664A08"/>
    <w:rsid w:val="00665C41"/>
    <w:rsid w:val="0066675B"/>
    <w:rsid w:val="00666828"/>
    <w:rsid w:val="00666D89"/>
    <w:rsid w:val="006673C4"/>
    <w:rsid w:val="006677C8"/>
    <w:rsid w:val="006706DE"/>
    <w:rsid w:val="00671CEC"/>
    <w:rsid w:val="00672AD5"/>
    <w:rsid w:val="00672DC1"/>
    <w:rsid w:val="006740BC"/>
    <w:rsid w:val="00681174"/>
    <w:rsid w:val="006824D3"/>
    <w:rsid w:val="00682C40"/>
    <w:rsid w:val="0068300C"/>
    <w:rsid w:val="006830D6"/>
    <w:rsid w:val="00683A3C"/>
    <w:rsid w:val="006843FC"/>
    <w:rsid w:val="0068482B"/>
    <w:rsid w:val="00687E00"/>
    <w:rsid w:val="00691FB1"/>
    <w:rsid w:val="00692F08"/>
    <w:rsid w:val="006947D2"/>
    <w:rsid w:val="006953EC"/>
    <w:rsid w:val="00695507"/>
    <w:rsid w:val="00695EFC"/>
    <w:rsid w:val="006A0979"/>
    <w:rsid w:val="006A189D"/>
    <w:rsid w:val="006A30AC"/>
    <w:rsid w:val="006A3169"/>
    <w:rsid w:val="006A326A"/>
    <w:rsid w:val="006A44B3"/>
    <w:rsid w:val="006A797A"/>
    <w:rsid w:val="006B0ACA"/>
    <w:rsid w:val="006B2231"/>
    <w:rsid w:val="006B3A2D"/>
    <w:rsid w:val="006B434C"/>
    <w:rsid w:val="006B6CD5"/>
    <w:rsid w:val="006B7C72"/>
    <w:rsid w:val="006B7FB3"/>
    <w:rsid w:val="006C0674"/>
    <w:rsid w:val="006C0677"/>
    <w:rsid w:val="006C0AA0"/>
    <w:rsid w:val="006C0C00"/>
    <w:rsid w:val="006C1265"/>
    <w:rsid w:val="006C139F"/>
    <w:rsid w:val="006C1C19"/>
    <w:rsid w:val="006C2322"/>
    <w:rsid w:val="006C39E2"/>
    <w:rsid w:val="006C5AC4"/>
    <w:rsid w:val="006C6415"/>
    <w:rsid w:val="006C6D82"/>
    <w:rsid w:val="006C7F8F"/>
    <w:rsid w:val="006D027A"/>
    <w:rsid w:val="006D1810"/>
    <w:rsid w:val="006D737A"/>
    <w:rsid w:val="006D754E"/>
    <w:rsid w:val="006E0B54"/>
    <w:rsid w:val="006E0CB3"/>
    <w:rsid w:val="006E19DD"/>
    <w:rsid w:val="006E3FBE"/>
    <w:rsid w:val="006E4ACC"/>
    <w:rsid w:val="006E5B5F"/>
    <w:rsid w:val="006E61A3"/>
    <w:rsid w:val="006E6369"/>
    <w:rsid w:val="006E6D29"/>
    <w:rsid w:val="006E6FE7"/>
    <w:rsid w:val="006E7368"/>
    <w:rsid w:val="006E79AC"/>
    <w:rsid w:val="006F276C"/>
    <w:rsid w:val="006F2E2B"/>
    <w:rsid w:val="006F2F4A"/>
    <w:rsid w:val="006F3B6C"/>
    <w:rsid w:val="006F68BD"/>
    <w:rsid w:val="006F7D0C"/>
    <w:rsid w:val="0070005F"/>
    <w:rsid w:val="007003A8"/>
    <w:rsid w:val="00700E4F"/>
    <w:rsid w:val="00701C5F"/>
    <w:rsid w:val="007020B9"/>
    <w:rsid w:val="007036EF"/>
    <w:rsid w:val="00703CB6"/>
    <w:rsid w:val="00706AA1"/>
    <w:rsid w:val="00706DD3"/>
    <w:rsid w:val="00710A0C"/>
    <w:rsid w:val="00711F2D"/>
    <w:rsid w:val="00712B6F"/>
    <w:rsid w:val="00713473"/>
    <w:rsid w:val="0071391A"/>
    <w:rsid w:val="00713D4B"/>
    <w:rsid w:val="00714510"/>
    <w:rsid w:val="007158DE"/>
    <w:rsid w:val="00715DEE"/>
    <w:rsid w:val="00716476"/>
    <w:rsid w:val="00717ECB"/>
    <w:rsid w:val="00720756"/>
    <w:rsid w:val="00720D2B"/>
    <w:rsid w:val="00721760"/>
    <w:rsid w:val="00721803"/>
    <w:rsid w:val="00722277"/>
    <w:rsid w:val="00723283"/>
    <w:rsid w:val="00723712"/>
    <w:rsid w:val="00723CEB"/>
    <w:rsid w:val="00724748"/>
    <w:rsid w:val="00724F47"/>
    <w:rsid w:val="0072570D"/>
    <w:rsid w:val="0072586D"/>
    <w:rsid w:val="007263BD"/>
    <w:rsid w:val="00727DDF"/>
    <w:rsid w:val="007302AF"/>
    <w:rsid w:val="00730439"/>
    <w:rsid w:val="0073113D"/>
    <w:rsid w:val="0073227F"/>
    <w:rsid w:val="007326A3"/>
    <w:rsid w:val="007352D5"/>
    <w:rsid w:val="00735E7F"/>
    <w:rsid w:val="00736851"/>
    <w:rsid w:val="00737138"/>
    <w:rsid w:val="0073779C"/>
    <w:rsid w:val="00740BF2"/>
    <w:rsid w:val="00740FF4"/>
    <w:rsid w:val="007422C3"/>
    <w:rsid w:val="00743075"/>
    <w:rsid w:val="007435C6"/>
    <w:rsid w:val="00743797"/>
    <w:rsid w:val="00743D34"/>
    <w:rsid w:val="007446F9"/>
    <w:rsid w:val="00744F39"/>
    <w:rsid w:val="007450CF"/>
    <w:rsid w:val="00745AB1"/>
    <w:rsid w:val="00745E72"/>
    <w:rsid w:val="007469C1"/>
    <w:rsid w:val="00747F14"/>
    <w:rsid w:val="00751020"/>
    <w:rsid w:val="00751C81"/>
    <w:rsid w:val="00753754"/>
    <w:rsid w:val="007538AE"/>
    <w:rsid w:val="007567CB"/>
    <w:rsid w:val="007606A8"/>
    <w:rsid w:val="00762EED"/>
    <w:rsid w:val="00762FFC"/>
    <w:rsid w:val="007636BF"/>
    <w:rsid w:val="00763D52"/>
    <w:rsid w:val="00765E14"/>
    <w:rsid w:val="00767C61"/>
    <w:rsid w:val="00767F25"/>
    <w:rsid w:val="00767FBB"/>
    <w:rsid w:val="00770144"/>
    <w:rsid w:val="0077131E"/>
    <w:rsid w:val="00771331"/>
    <w:rsid w:val="007723BA"/>
    <w:rsid w:val="00772D88"/>
    <w:rsid w:val="00773DC8"/>
    <w:rsid w:val="0077452C"/>
    <w:rsid w:val="007745EC"/>
    <w:rsid w:val="00775746"/>
    <w:rsid w:val="00777EE4"/>
    <w:rsid w:val="00780290"/>
    <w:rsid w:val="007805DE"/>
    <w:rsid w:val="007809D0"/>
    <w:rsid w:val="007819DB"/>
    <w:rsid w:val="00781D06"/>
    <w:rsid w:val="00782A26"/>
    <w:rsid w:val="00783056"/>
    <w:rsid w:val="0078458D"/>
    <w:rsid w:val="00784B6B"/>
    <w:rsid w:val="007852DA"/>
    <w:rsid w:val="00786BFA"/>
    <w:rsid w:val="007874A6"/>
    <w:rsid w:val="007900DA"/>
    <w:rsid w:val="0079017D"/>
    <w:rsid w:val="0079065C"/>
    <w:rsid w:val="00790E51"/>
    <w:rsid w:val="0079149C"/>
    <w:rsid w:val="00791CB1"/>
    <w:rsid w:val="00793217"/>
    <w:rsid w:val="00793A6F"/>
    <w:rsid w:val="00794703"/>
    <w:rsid w:val="00794AB9"/>
    <w:rsid w:val="00795352"/>
    <w:rsid w:val="00796ECC"/>
    <w:rsid w:val="00797ACB"/>
    <w:rsid w:val="007A0D7E"/>
    <w:rsid w:val="007A0F45"/>
    <w:rsid w:val="007A141B"/>
    <w:rsid w:val="007A5190"/>
    <w:rsid w:val="007A7570"/>
    <w:rsid w:val="007A775B"/>
    <w:rsid w:val="007B063E"/>
    <w:rsid w:val="007B0ECE"/>
    <w:rsid w:val="007B1C8A"/>
    <w:rsid w:val="007B2303"/>
    <w:rsid w:val="007B23E1"/>
    <w:rsid w:val="007B4596"/>
    <w:rsid w:val="007B49B4"/>
    <w:rsid w:val="007B63EE"/>
    <w:rsid w:val="007B71EF"/>
    <w:rsid w:val="007B7A51"/>
    <w:rsid w:val="007B7A9C"/>
    <w:rsid w:val="007B7DDD"/>
    <w:rsid w:val="007B7FA3"/>
    <w:rsid w:val="007C1190"/>
    <w:rsid w:val="007C128E"/>
    <w:rsid w:val="007C1947"/>
    <w:rsid w:val="007C1A43"/>
    <w:rsid w:val="007C1AB8"/>
    <w:rsid w:val="007C252C"/>
    <w:rsid w:val="007C2FEF"/>
    <w:rsid w:val="007C33C9"/>
    <w:rsid w:val="007C33FF"/>
    <w:rsid w:val="007C35C7"/>
    <w:rsid w:val="007C3833"/>
    <w:rsid w:val="007C4D0A"/>
    <w:rsid w:val="007C4FD6"/>
    <w:rsid w:val="007C58BC"/>
    <w:rsid w:val="007C5A47"/>
    <w:rsid w:val="007C5DCA"/>
    <w:rsid w:val="007C6157"/>
    <w:rsid w:val="007C62F6"/>
    <w:rsid w:val="007D024C"/>
    <w:rsid w:val="007D035F"/>
    <w:rsid w:val="007D05F3"/>
    <w:rsid w:val="007D0BE9"/>
    <w:rsid w:val="007D0F61"/>
    <w:rsid w:val="007D2A49"/>
    <w:rsid w:val="007D2BD8"/>
    <w:rsid w:val="007D4BE1"/>
    <w:rsid w:val="007D5635"/>
    <w:rsid w:val="007D5BEF"/>
    <w:rsid w:val="007D5D3C"/>
    <w:rsid w:val="007D65C9"/>
    <w:rsid w:val="007D66F7"/>
    <w:rsid w:val="007D7ED4"/>
    <w:rsid w:val="007D7F84"/>
    <w:rsid w:val="007E12E0"/>
    <w:rsid w:val="007E1400"/>
    <w:rsid w:val="007E143B"/>
    <w:rsid w:val="007E29CC"/>
    <w:rsid w:val="007E31EF"/>
    <w:rsid w:val="007E3B60"/>
    <w:rsid w:val="007E4619"/>
    <w:rsid w:val="007E7119"/>
    <w:rsid w:val="007E73D9"/>
    <w:rsid w:val="007E7CE5"/>
    <w:rsid w:val="007F03C1"/>
    <w:rsid w:val="007F0B64"/>
    <w:rsid w:val="007F1CAE"/>
    <w:rsid w:val="007F35DD"/>
    <w:rsid w:val="007F3C95"/>
    <w:rsid w:val="007F42C9"/>
    <w:rsid w:val="007F475C"/>
    <w:rsid w:val="007F4996"/>
    <w:rsid w:val="007F5CB9"/>
    <w:rsid w:val="007F6719"/>
    <w:rsid w:val="007F79CF"/>
    <w:rsid w:val="00800FB0"/>
    <w:rsid w:val="00801761"/>
    <w:rsid w:val="00801B0F"/>
    <w:rsid w:val="00802439"/>
    <w:rsid w:val="0080299C"/>
    <w:rsid w:val="00802A0C"/>
    <w:rsid w:val="00802E11"/>
    <w:rsid w:val="00803041"/>
    <w:rsid w:val="008046FD"/>
    <w:rsid w:val="00804B78"/>
    <w:rsid w:val="00804F60"/>
    <w:rsid w:val="00810C54"/>
    <w:rsid w:val="00810DC7"/>
    <w:rsid w:val="00810E5C"/>
    <w:rsid w:val="00811592"/>
    <w:rsid w:val="00811E70"/>
    <w:rsid w:val="00812C5F"/>
    <w:rsid w:val="008133F4"/>
    <w:rsid w:val="008138D3"/>
    <w:rsid w:val="00814211"/>
    <w:rsid w:val="00814F30"/>
    <w:rsid w:val="008157CC"/>
    <w:rsid w:val="00816563"/>
    <w:rsid w:val="00816F39"/>
    <w:rsid w:val="00816F63"/>
    <w:rsid w:val="00817D5C"/>
    <w:rsid w:val="00823067"/>
    <w:rsid w:val="00823553"/>
    <w:rsid w:val="008246F8"/>
    <w:rsid w:val="0082554F"/>
    <w:rsid w:val="008260B2"/>
    <w:rsid w:val="00826B69"/>
    <w:rsid w:val="00826C9A"/>
    <w:rsid w:val="00827765"/>
    <w:rsid w:val="008279F7"/>
    <w:rsid w:val="00827FFA"/>
    <w:rsid w:val="008303D0"/>
    <w:rsid w:val="008322CD"/>
    <w:rsid w:val="008339A2"/>
    <w:rsid w:val="008342DE"/>
    <w:rsid w:val="00834408"/>
    <w:rsid w:val="008349F4"/>
    <w:rsid w:val="00835177"/>
    <w:rsid w:val="0083590E"/>
    <w:rsid w:val="00837A3A"/>
    <w:rsid w:val="008410A5"/>
    <w:rsid w:val="008419F0"/>
    <w:rsid w:val="00841C6A"/>
    <w:rsid w:val="00842211"/>
    <w:rsid w:val="008424E8"/>
    <w:rsid w:val="008426A3"/>
    <w:rsid w:val="008431B8"/>
    <w:rsid w:val="008431DD"/>
    <w:rsid w:val="00844118"/>
    <w:rsid w:val="00845C39"/>
    <w:rsid w:val="00845CA0"/>
    <w:rsid w:val="0085017C"/>
    <w:rsid w:val="0085079F"/>
    <w:rsid w:val="00852384"/>
    <w:rsid w:val="0085334F"/>
    <w:rsid w:val="0085367E"/>
    <w:rsid w:val="00853905"/>
    <w:rsid w:val="00854501"/>
    <w:rsid w:val="00854728"/>
    <w:rsid w:val="0085544E"/>
    <w:rsid w:val="00856251"/>
    <w:rsid w:val="008578A7"/>
    <w:rsid w:val="008605F6"/>
    <w:rsid w:val="0086506B"/>
    <w:rsid w:val="0086761A"/>
    <w:rsid w:val="0087052B"/>
    <w:rsid w:val="00870AC9"/>
    <w:rsid w:val="00871BB8"/>
    <w:rsid w:val="00871EA2"/>
    <w:rsid w:val="00871F85"/>
    <w:rsid w:val="0087250E"/>
    <w:rsid w:val="0087262C"/>
    <w:rsid w:val="00872812"/>
    <w:rsid w:val="00872ACD"/>
    <w:rsid w:val="00873719"/>
    <w:rsid w:val="00875555"/>
    <w:rsid w:val="00876072"/>
    <w:rsid w:val="00876241"/>
    <w:rsid w:val="00877352"/>
    <w:rsid w:val="00877D4E"/>
    <w:rsid w:val="00880DAC"/>
    <w:rsid w:val="00881149"/>
    <w:rsid w:val="00881687"/>
    <w:rsid w:val="00881E8C"/>
    <w:rsid w:val="00882795"/>
    <w:rsid w:val="008833A2"/>
    <w:rsid w:val="0088553A"/>
    <w:rsid w:val="0088677C"/>
    <w:rsid w:val="0088721D"/>
    <w:rsid w:val="00890E92"/>
    <w:rsid w:val="00892C38"/>
    <w:rsid w:val="00893FFA"/>
    <w:rsid w:val="008956D2"/>
    <w:rsid w:val="0089629B"/>
    <w:rsid w:val="008967EF"/>
    <w:rsid w:val="008A0DA3"/>
    <w:rsid w:val="008A1D41"/>
    <w:rsid w:val="008A1EF6"/>
    <w:rsid w:val="008A1F5C"/>
    <w:rsid w:val="008A2B19"/>
    <w:rsid w:val="008A4FF5"/>
    <w:rsid w:val="008A5121"/>
    <w:rsid w:val="008A5876"/>
    <w:rsid w:val="008A63D9"/>
    <w:rsid w:val="008A7A91"/>
    <w:rsid w:val="008A7E88"/>
    <w:rsid w:val="008B012F"/>
    <w:rsid w:val="008B1650"/>
    <w:rsid w:val="008B1950"/>
    <w:rsid w:val="008B2277"/>
    <w:rsid w:val="008B2360"/>
    <w:rsid w:val="008B2F10"/>
    <w:rsid w:val="008B3494"/>
    <w:rsid w:val="008B3AAF"/>
    <w:rsid w:val="008B416B"/>
    <w:rsid w:val="008B4DC8"/>
    <w:rsid w:val="008B4EC7"/>
    <w:rsid w:val="008B5398"/>
    <w:rsid w:val="008B577F"/>
    <w:rsid w:val="008B60D4"/>
    <w:rsid w:val="008B63FC"/>
    <w:rsid w:val="008B65FF"/>
    <w:rsid w:val="008C0FA4"/>
    <w:rsid w:val="008C2EA1"/>
    <w:rsid w:val="008C36E2"/>
    <w:rsid w:val="008C4EC9"/>
    <w:rsid w:val="008C5259"/>
    <w:rsid w:val="008C57C2"/>
    <w:rsid w:val="008C724D"/>
    <w:rsid w:val="008C74EE"/>
    <w:rsid w:val="008D0CD3"/>
    <w:rsid w:val="008D14F7"/>
    <w:rsid w:val="008D1742"/>
    <w:rsid w:val="008D20B3"/>
    <w:rsid w:val="008D27E3"/>
    <w:rsid w:val="008D34D1"/>
    <w:rsid w:val="008D3EF6"/>
    <w:rsid w:val="008D3F3B"/>
    <w:rsid w:val="008D45A5"/>
    <w:rsid w:val="008D5FEE"/>
    <w:rsid w:val="008D695B"/>
    <w:rsid w:val="008D7BFB"/>
    <w:rsid w:val="008E0518"/>
    <w:rsid w:val="008E0C95"/>
    <w:rsid w:val="008E1F0B"/>
    <w:rsid w:val="008E3529"/>
    <w:rsid w:val="008E46FF"/>
    <w:rsid w:val="008E4F28"/>
    <w:rsid w:val="008E59DE"/>
    <w:rsid w:val="008E66B4"/>
    <w:rsid w:val="008E6F21"/>
    <w:rsid w:val="008E7CC2"/>
    <w:rsid w:val="008F060B"/>
    <w:rsid w:val="008F0612"/>
    <w:rsid w:val="008F0933"/>
    <w:rsid w:val="008F1869"/>
    <w:rsid w:val="008F196C"/>
    <w:rsid w:val="008F19EE"/>
    <w:rsid w:val="008F2536"/>
    <w:rsid w:val="008F30DA"/>
    <w:rsid w:val="008F45C9"/>
    <w:rsid w:val="008F52CB"/>
    <w:rsid w:val="008F55C7"/>
    <w:rsid w:val="008F5D89"/>
    <w:rsid w:val="008F705B"/>
    <w:rsid w:val="008F7737"/>
    <w:rsid w:val="00902CA3"/>
    <w:rsid w:val="0090302F"/>
    <w:rsid w:val="00904105"/>
    <w:rsid w:val="0090456E"/>
    <w:rsid w:val="00904BA7"/>
    <w:rsid w:val="00904D78"/>
    <w:rsid w:val="0090548A"/>
    <w:rsid w:val="00905552"/>
    <w:rsid w:val="00905995"/>
    <w:rsid w:val="00905EC0"/>
    <w:rsid w:val="009066AE"/>
    <w:rsid w:val="009074A3"/>
    <w:rsid w:val="009102A3"/>
    <w:rsid w:val="009107FA"/>
    <w:rsid w:val="00913530"/>
    <w:rsid w:val="00913C18"/>
    <w:rsid w:val="00914212"/>
    <w:rsid w:val="009151AE"/>
    <w:rsid w:val="009153F8"/>
    <w:rsid w:val="009154BA"/>
    <w:rsid w:val="00917BFD"/>
    <w:rsid w:val="0092095E"/>
    <w:rsid w:val="00920A73"/>
    <w:rsid w:val="00921112"/>
    <w:rsid w:val="0092377E"/>
    <w:rsid w:val="00923BB4"/>
    <w:rsid w:val="00923ED4"/>
    <w:rsid w:val="009243A7"/>
    <w:rsid w:val="00925CCF"/>
    <w:rsid w:val="009265A1"/>
    <w:rsid w:val="009274BC"/>
    <w:rsid w:val="0092774E"/>
    <w:rsid w:val="009279D4"/>
    <w:rsid w:val="0093091B"/>
    <w:rsid w:val="009309A9"/>
    <w:rsid w:val="00930E0B"/>
    <w:rsid w:val="00931EED"/>
    <w:rsid w:val="00932C4A"/>
    <w:rsid w:val="00933153"/>
    <w:rsid w:val="00933208"/>
    <w:rsid w:val="0093370F"/>
    <w:rsid w:val="00934502"/>
    <w:rsid w:val="00937172"/>
    <w:rsid w:val="009419E4"/>
    <w:rsid w:val="00942319"/>
    <w:rsid w:val="00942889"/>
    <w:rsid w:val="00943835"/>
    <w:rsid w:val="00944130"/>
    <w:rsid w:val="009442FB"/>
    <w:rsid w:val="00944430"/>
    <w:rsid w:val="009444EA"/>
    <w:rsid w:val="00944BFA"/>
    <w:rsid w:val="0094501B"/>
    <w:rsid w:val="0094714E"/>
    <w:rsid w:val="00947E7C"/>
    <w:rsid w:val="00950456"/>
    <w:rsid w:val="00952891"/>
    <w:rsid w:val="009528FF"/>
    <w:rsid w:val="00952D69"/>
    <w:rsid w:val="00954EA4"/>
    <w:rsid w:val="00955567"/>
    <w:rsid w:val="00956476"/>
    <w:rsid w:val="0095686C"/>
    <w:rsid w:val="00957D8D"/>
    <w:rsid w:val="00960082"/>
    <w:rsid w:val="00960605"/>
    <w:rsid w:val="00961854"/>
    <w:rsid w:val="009635BD"/>
    <w:rsid w:val="00963627"/>
    <w:rsid w:val="0096456D"/>
    <w:rsid w:val="009645AD"/>
    <w:rsid w:val="0096612B"/>
    <w:rsid w:val="009664F8"/>
    <w:rsid w:val="009668CB"/>
    <w:rsid w:val="00970775"/>
    <w:rsid w:val="0097132A"/>
    <w:rsid w:val="0097166B"/>
    <w:rsid w:val="009722E7"/>
    <w:rsid w:val="009729D8"/>
    <w:rsid w:val="00973AE1"/>
    <w:rsid w:val="009741B2"/>
    <w:rsid w:val="009744AC"/>
    <w:rsid w:val="00974A74"/>
    <w:rsid w:val="009750F1"/>
    <w:rsid w:val="009755BB"/>
    <w:rsid w:val="00976891"/>
    <w:rsid w:val="0097738F"/>
    <w:rsid w:val="0097764D"/>
    <w:rsid w:val="009778A2"/>
    <w:rsid w:val="009813CE"/>
    <w:rsid w:val="00981E8C"/>
    <w:rsid w:val="00982EF2"/>
    <w:rsid w:val="00983325"/>
    <w:rsid w:val="00984122"/>
    <w:rsid w:val="009851C9"/>
    <w:rsid w:val="00986090"/>
    <w:rsid w:val="009861D5"/>
    <w:rsid w:val="00992C48"/>
    <w:rsid w:val="009931D2"/>
    <w:rsid w:val="009932EC"/>
    <w:rsid w:val="00993498"/>
    <w:rsid w:val="009938D6"/>
    <w:rsid w:val="00993A05"/>
    <w:rsid w:val="00994731"/>
    <w:rsid w:val="00994B4E"/>
    <w:rsid w:val="00995E76"/>
    <w:rsid w:val="009A06CF"/>
    <w:rsid w:val="009A0B53"/>
    <w:rsid w:val="009A0CD5"/>
    <w:rsid w:val="009A20DC"/>
    <w:rsid w:val="009A322A"/>
    <w:rsid w:val="009A3752"/>
    <w:rsid w:val="009A4008"/>
    <w:rsid w:val="009A504F"/>
    <w:rsid w:val="009A5347"/>
    <w:rsid w:val="009A5E13"/>
    <w:rsid w:val="009A7748"/>
    <w:rsid w:val="009B3948"/>
    <w:rsid w:val="009B3DEB"/>
    <w:rsid w:val="009B3E06"/>
    <w:rsid w:val="009B45F8"/>
    <w:rsid w:val="009C1956"/>
    <w:rsid w:val="009C195C"/>
    <w:rsid w:val="009C1ACF"/>
    <w:rsid w:val="009C2582"/>
    <w:rsid w:val="009C296C"/>
    <w:rsid w:val="009C2A65"/>
    <w:rsid w:val="009C56F4"/>
    <w:rsid w:val="009C5845"/>
    <w:rsid w:val="009C5E93"/>
    <w:rsid w:val="009C62E6"/>
    <w:rsid w:val="009C6C35"/>
    <w:rsid w:val="009D0E23"/>
    <w:rsid w:val="009D0ED8"/>
    <w:rsid w:val="009D1DB6"/>
    <w:rsid w:val="009D21A1"/>
    <w:rsid w:val="009D2E35"/>
    <w:rsid w:val="009D4054"/>
    <w:rsid w:val="009D4AA6"/>
    <w:rsid w:val="009D5052"/>
    <w:rsid w:val="009D58F7"/>
    <w:rsid w:val="009D7109"/>
    <w:rsid w:val="009D72BE"/>
    <w:rsid w:val="009D7C94"/>
    <w:rsid w:val="009D7E11"/>
    <w:rsid w:val="009E06B2"/>
    <w:rsid w:val="009E12FC"/>
    <w:rsid w:val="009E1CA2"/>
    <w:rsid w:val="009E23CF"/>
    <w:rsid w:val="009E24EA"/>
    <w:rsid w:val="009E359E"/>
    <w:rsid w:val="009E37AD"/>
    <w:rsid w:val="009E46EC"/>
    <w:rsid w:val="009E4F0F"/>
    <w:rsid w:val="009E53C5"/>
    <w:rsid w:val="009E63E3"/>
    <w:rsid w:val="009E68A4"/>
    <w:rsid w:val="009E6E12"/>
    <w:rsid w:val="009F0419"/>
    <w:rsid w:val="009F25F7"/>
    <w:rsid w:val="009F5ED6"/>
    <w:rsid w:val="009F6BF0"/>
    <w:rsid w:val="009F74D4"/>
    <w:rsid w:val="00A00CCE"/>
    <w:rsid w:val="00A00E46"/>
    <w:rsid w:val="00A014EC"/>
    <w:rsid w:val="00A02425"/>
    <w:rsid w:val="00A02F4B"/>
    <w:rsid w:val="00A039B5"/>
    <w:rsid w:val="00A0448E"/>
    <w:rsid w:val="00A05397"/>
    <w:rsid w:val="00A058A4"/>
    <w:rsid w:val="00A05A7F"/>
    <w:rsid w:val="00A0787B"/>
    <w:rsid w:val="00A07D64"/>
    <w:rsid w:val="00A115B9"/>
    <w:rsid w:val="00A11CBD"/>
    <w:rsid w:val="00A13AD7"/>
    <w:rsid w:val="00A14223"/>
    <w:rsid w:val="00A146BD"/>
    <w:rsid w:val="00A146E5"/>
    <w:rsid w:val="00A1480E"/>
    <w:rsid w:val="00A14D52"/>
    <w:rsid w:val="00A152F1"/>
    <w:rsid w:val="00A155D5"/>
    <w:rsid w:val="00A1568B"/>
    <w:rsid w:val="00A16088"/>
    <w:rsid w:val="00A1675C"/>
    <w:rsid w:val="00A21855"/>
    <w:rsid w:val="00A21F5F"/>
    <w:rsid w:val="00A24AA6"/>
    <w:rsid w:val="00A25BE8"/>
    <w:rsid w:val="00A2703E"/>
    <w:rsid w:val="00A27D19"/>
    <w:rsid w:val="00A306CB"/>
    <w:rsid w:val="00A31D73"/>
    <w:rsid w:val="00A3310D"/>
    <w:rsid w:val="00A35237"/>
    <w:rsid w:val="00A35381"/>
    <w:rsid w:val="00A36C38"/>
    <w:rsid w:val="00A374C3"/>
    <w:rsid w:val="00A37760"/>
    <w:rsid w:val="00A40365"/>
    <w:rsid w:val="00A42FD9"/>
    <w:rsid w:val="00A434C9"/>
    <w:rsid w:val="00A43878"/>
    <w:rsid w:val="00A43A7F"/>
    <w:rsid w:val="00A43B94"/>
    <w:rsid w:val="00A43EDC"/>
    <w:rsid w:val="00A455A9"/>
    <w:rsid w:val="00A455DD"/>
    <w:rsid w:val="00A45EF6"/>
    <w:rsid w:val="00A46B9C"/>
    <w:rsid w:val="00A46F4A"/>
    <w:rsid w:val="00A5049A"/>
    <w:rsid w:val="00A50BDE"/>
    <w:rsid w:val="00A551AA"/>
    <w:rsid w:val="00A55B92"/>
    <w:rsid w:val="00A5689B"/>
    <w:rsid w:val="00A56DC5"/>
    <w:rsid w:val="00A57576"/>
    <w:rsid w:val="00A57A09"/>
    <w:rsid w:val="00A606EC"/>
    <w:rsid w:val="00A62D59"/>
    <w:rsid w:val="00A63904"/>
    <w:rsid w:val="00A63EBF"/>
    <w:rsid w:val="00A6436A"/>
    <w:rsid w:val="00A646A0"/>
    <w:rsid w:val="00A64E9B"/>
    <w:rsid w:val="00A72348"/>
    <w:rsid w:val="00A729AF"/>
    <w:rsid w:val="00A7384F"/>
    <w:rsid w:val="00A759B7"/>
    <w:rsid w:val="00A75E44"/>
    <w:rsid w:val="00A76325"/>
    <w:rsid w:val="00A77177"/>
    <w:rsid w:val="00A8056E"/>
    <w:rsid w:val="00A81C82"/>
    <w:rsid w:val="00A82462"/>
    <w:rsid w:val="00A8247A"/>
    <w:rsid w:val="00A82940"/>
    <w:rsid w:val="00A82D13"/>
    <w:rsid w:val="00A82F7F"/>
    <w:rsid w:val="00A83530"/>
    <w:rsid w:val="00A83F9B"/>
    <w:rsid w:val="00A845DE"/>
    <w:rsid w:val="00A850D0"/>
    <w:rsid w:val="00A859D6"/>
    <w:rsid w:val="00A8728A"/>
    <w:rsid w:val="00A87DF2"/>
    <w:rsid w:val="00A907E4"/>
    <w:rsid w:val="00A91448"/>
    <w:rsid w:val="00A91873"/>
    <w:rsid w:val="00A94472"/>
    <w:rsid w:val="00A9485A"/>
    <w:rsid w:val="00A94DE3"/>
    <w:rsid w:val="00A95C4D"/>
    <w:rsid w:val="00A961F9"/>
    <w:rsid w:val="00A963A7"/>
    <w:rsid w:val="00A96DC1"/>
    <w:rsid w:val="00AA1E0C"/>
    <w:rsid w:val="00AA544F"/>
    <w:rsid w:val="00AA6B25"/>
    <w:rsid w:val="00AA6C55"/>
    <w:rsid w:val="00AB14A0"/>
    <w:rsid w:val="00AB16AD"/>
    <w:rsid w:val="00AB1FD4"/>
    <w:rsid w:val="00AB2688"/>
    <w:rsid w:val="00AB2CFC"/>
    <w:rsid w:val="00AB31A2"/>
    <w:rsid w:val="00AB3F93"/>
    <w:rsid w:val="00AB4386"/>
    <w:rsid w:val="00AB44B1"/>
    <w:rsid w:val="00AB4CDF"/>
    <w:rsid w:val="00AB5111"/>
    <w:rsid w:val="00AB51B9"/>
    <w:rsid w:val="00AB66CE"/>
    <w:rsid w:val="00AB6C06"/>
    <w:rsid w:val="00AB72E4"/>
    <w:rsid w:val="00AC069C"/>
    <w:rsid w:val="00AC120B"/>
    <w:rsid w:val="00AC2932"/>
    <w:rsid w:val="00AC2FE0"/>
    <w:rsid w:val="00AC4081"/>
    <w:rsid w:val="00AC42BB"/>
    <w:rsid w:val="00AC5DCF"/>
    <w:rsid w:val="00AC6BCF"/>
    <w:rsid w:val="00AC6FC9"/>
    <w:rsid w:val="00AC7041"/>
    <w:rsid w:val="00AC7227"/>
    <w:rsid w:val="00AC7F57"/>
    <w:rsid w:val="00AD0E59"/>
    <w:rsid w:val="00AD1348"/>
    <w:rsid w:val="00AD1A6D"/>
    <w:rsid w:val="00AD3945"/>
    <w:rsid w:val="00AD481A"/>
    <w:rsid w:val="00AD5366"/>
    <w:rsid w:val="00AD56AB"/>
    <w:rsid w:val="00AE02AA"/>
    <w:rsid w:val="00AE0C44"/>
    <w:rsid w:val="00AE14EB"/>
    <w:rsid w:val="00AE31BE"/>
    <w:rsid w:val="00AE41EC"/>
    <w:rsid w:val="00AE5285"/>
    <w:rsid w:val="00AE5527"/>
    <w:rsid w:val="00AE5695"/>
    <w:rsid w:val="00AE6BE8"/>
    <w:rsid w:val="00AE6F51"/>
    <w:rsid w:val="00AF0AF7"/>
    <w:rsid w:val="00AF13E2"/>
    <w:rsid w:val="00AF1413"/>
    <w:rsid w:val="00AF14D3"/>
    <w:rsid w:val="00AF23AD"/>
    <w:rsid w:val="00AF285E"/>
    <w:rsid w:val="00AF2E4F"/>
    <w:rsid w:val="00AF3111"/>
    <w:rsid w:val="00AF703B"/>
    <w:rsid w:val="00AF7386"/>
    <w:rsid w:val="00B003F5"/>
    <w:rsid w:val="00B0159D"/>
    <w:rsid w:val="00B031A9"/>
    <w:rsid w:val="00B0372D"/>
    <w:rsid w:val="00B03D4E"/>
    <w:rsid w:val="00B03DFA"/>
    <w:rsid w:val="00B04EBE"/>
    <w:rsid w:val="00B053FC"/>
    <w:rsid w:val="00B05D29"/>
    <w:rsid w:val="00B06B5E"/>
    <w:rsid w:val="00B072F5"/>
    <w:rsid w:val="00B07F70"/>
    <w:rsid w:val="00B1118C"/>
    <w:rsid w:val="00B11843"/>
    <w:rsid w:val="00B13576"/>
    <w:rsid w:val="00B13DF8"/>
    <w:rsid w:val="00B1414B"/>
    <w:rsid w:val="00B1505A"/>
    <w:rsid w:val="00B15076"/>
    <w:rsid w:val="00B150CD"/>
    <w:rsid w:val="00B15DCD"/>
    <w:rsid w:val="00B162F3"/>
    <w:rsid w:val="00B16864"/>
    <w:rsid w:val="00B20299"/>
    <w:rsid w:val="00B214C7"/>
    <w:rsid w:val="00B21F91"/>
    <w:rsid w:val="00B238A2"/>
    <w:rsid w:val="00B24BDC"/>
    <w:rsid w:val="00B265F4"/>
    <w:rsid w:val="00B30593"/>
    <w:rsid w:val="00B306F6"/>
    <w:rsid w:val="00B30FDD"/>
    <w:rsid w:val="00B312D7"/>
    <w:rsid w:val="00B314F8"/>
    <w:rsid w:val="00B31C68"/>
    <w:rsid w:val="00B31D1B"/>
    <w:rsid w:val="00B31D2F"/>
    <w:rsid w:val="00B3262A"/>
    <w:rsid w:val="00B336F1"/>
    <w:rsid w:val="00B3381B"/>
    <w:rsid w:val="00B33B28"/>
    <w:rsid w:val="00B37D39"/>
    <w:rsid w:val="00B417E7"/>
    <w:rsid w:val="00B41A98"/>
    <w:rsid w:val="00B42B26"/>
    <w:rsid w:val="00B436D7"/>
    <w:rsid w:val="00B43B4F"/>
    <w:rsid w:val="00B43B88"/>
    <w:rsid w:val="00B45248"/>
    <w:rsid w:val="00B454CA"/>
    <w:rsid w:val="00B45DEB"/>
    <w:rsid w:val="00B464D1"/>
    <w:rsid w:val="00B50CA1"/>
    <w:rsid w:val="00B517B0"/>
    <w:rsid w:val="00B51B2C"/>
    <w:rsid w:val="00B52011"/>
    <w:rsid w:val="00B523AD"/>
    <w:rsid w:val="00B5293D"/>
    <w:rsid w:val="00B53570"/>
    <w:rsid w:val="00B541CC"/>
    <w:rsid w:val="00B54913"/>
    <w:rsid w:val="00B55114"/>
    <w:rsid w:val="00B553C4"/>
    <w:rsid w:val="00B575EE"/>
    <w:rsid w:val="00B615F4"/>
    <w:rsid w:val="00B61CFF"/>
    <w:rsid w:val="00B6252C"/>
    <w:rsid w:val="00B644F0"/>
    <w:rsid w:val="00B64B3D"/>
    <w:rsid w:val="00B6704B"/>
    <w:rsid w:val="00B673D5"/>
    <w:rsid w:val="00B675CC"/>
    <w:rsid w:val="00B70F54"/>
    <w:rsid w:val="00B71B96"/>
    <w:rsid w:val="00B72A61"/>
    <w:rsid w:val="00B72B0D"/>
    <w:rsid w:val="00B736F9"/>
    <w:rsid w:val="00B743EB"/>
    <w:rsid w:val="00B7546C"/>
    <w:rsid w:val="00B77340"/>
    <w:rsid w:val="00B7749F"/>
    <w:rsid w:val="00B77AA0"/>
    <w:rsid w:val="00B80780"/>
    <w:rsid w:val="00B81615"/>
    <w:rsid w:val="00B817AE"/>
    <w:rsid w:val="00B82510"/>
    <w:rsid w:val="00B83B35"/>
    <w:rsid w:val="00B84C73"/>
    <w:rsid w:val="00B86530"/>
    <w:rsid w:val="00B86637"/>
    <w:rsid w:val="00B91AFB"/>
    <w:rsid w:val="00B923AB"/>
    <w:rsid w:val="00B925CD"/>
    <w:rsid w:val="00B92786"/>
    <w:rsid w:val="00B93AB5"/>
    <w:rsid w:val="00B94C7E"/>
    <w:rsid w:val="00B95F13"/>
    <w:rsid w:val="00B97669"/>
    <w:rsid w:val="00BA0A89"/>
    <w:rsid w:val="00BA2E7F"/>
    <w:rsid w:val="00BA4026"/>
    <w:rsid w:val="00BA4072"/>
    <w:rsid w:val="00BA4946"/>
    <w:rsid w:val="00BA680C"/>
    <w:rsid w:val="00BB1E5C"/>
    <w:rsid w:val="00BB2384"/>
    <w:rsid w:val="00BB3767"/>
    <w:rsid w:val="00BB3B64"/>
    <w:rsid w:val="00BB4D79"/>
    <w:rsid w:val="00BB57A2"/>
    <w:rsid w:val="00BB7753"/>
    <w:rsid w:val="00BB7D30"/>
    <w:rsid w:val="00BC0AD5"/>
    <w:rsid w:val="00BC14CB"/>
    <w:rsid w:val="00BC2124"/>
    <w:rsid w:val="00BC2D86"/>
    <w:rsid w:val="00BC30B8"/>
    <w:rsid w:val="00BC412F"/>
    <w:rsid w:val="00BC4577"/>
    <w:rsid w:val="00BC61D7"/>
    <w:rsid w:val="00BC6387"/>
    <w:rsid w:val="00BC72F3"/>
    <w:rsid w:val="00BD1C89"/>
    <w:rsid w:val="00BD2211"/>
    <w:rsid w:val="00BD2F4C"/>
    <w:rsid w:val="00BD47FD"/>
    <w:rsid w:val="00BD4B78"/>
    <w:rsid w:val="00BD4D2A"/>
    <w:rsid w:val="00BD5F11"/>
    <w:rsid w:val="00BD6BF8"/>
    <w:rsid w:val="00BD6FC1"/>
    <w:rsid w:val="00BE0CD7"/>
    <w:rsid w:val="00BE1BA2"/>
    <w:rsid w:val="00BE2F1A"/>
    <w:rsid w:val="00BE39DA"/>
    <w:rsid w:val="00BE3C48"/>
    <w:rsid w:val="00BE3FEF"/>
    <w:rsid w:val="00BE3FF1"/>
    <w:rsid w:val="00BE4B13"/>
    <w:rsid w:val="00BE528B"/>
    <w:rsid w:val="00BE56C2"/>
    <w:rsid w:val="00BE7338"/>
    <w:rsid w:val="00BE75A2"/>
    <w:rsid w:val="00BF16CF"/>
    <w:rsid w:val="00BF202F"/>
    <w:rsid w:val="00BF47FB"/>
    <w:rsid w:val="00BF50C2"/>
    <w:rsid w:val="00BF7541"/>
    <w:rsid w:val="00BF7B36"/>
    <w:rsid w:val="00BF7F66"/>
    <w:rsid w:val="00BF7F8B"/>
    <w:rsid w:val="00C013CB"/>
    <w:rsid w:val="00C01981"/>
    <w:rsid w:val="00C01A37"/>
    <w:rsid w:val="00C02751"/>
    <w:rsid w:val="00C029FB"/>
    <w:rsid w:val="00C02C2E"/>
    <w:rsid w:val="00C03525"/>
    <w:rsid w:val="00C03C11"/>
    <w:rsid w:val="00C04AB2"/>
    <w:rsid w:val="00C05E31"/>
    <w:rsid w:val="00C067E0"/>
    <w:rsid w:val="00C076DB"/>
    <w:rsid w:val="00C07D6B"/>
    <w:rsid w:val="00C106DE"/>
    <w:rsid w:val="00C107EC"/>
    <w:rsid w:val="00C10A8B"/>
    <w:rsid w:val="00C1111F"/>
    <w:rsid w:val="00C11DEA"/>
    <w:rsid w:val="00C126AB"/>
    <w:rsid w:val="00C1328D"/>
    <w:rsid w:val="00C134F2"/>
    <w:rsid w:val="00C13EC7"/>
    <w:rsid w:val="00C147B7"/>
    <w:rsid w:val="00C14C01"/>
    <w:rsid w:val="00C14D64"/>
    <w:rsid w:val="00C16D9E"/>
    <w:rsid w:val="00C1747B"/>
    <w:rsid w:val="00C17667"/>
    <w:rsid w:val="00C20CCA"/>
    <w:rsid w:val="00C220AD"/>
    <w:rsid w:val="00C22668"/>
    <w:rsid w:val="00C23049"/>
    <w:rsid w:val="00C24B09"/>
    <w:rsid w:val="00C24C83"/>
    <w:rsid w:val="00C263F6"/>
    <w:rsid w:val="00C266F3"/>
    <w:rsid w:val="00C26E6B"/>
    <w:rsid w:val="00C26F5A"/>
    <w:rsid w:val="00C277DA"/>
    <w:rsid w:val="00C27BAD"/>
    <w:rsid w:val="00C30AF0"/>
    <w:rsid w:val="00C31377"/>
    <w:rsid w:val="00C31E56"/>
    <w:rsid w:val="00C31F40"/>
    <w:rsid w:val="00C31F46"/>
    <w:rsid w:val="00C3223A"/>
    <w:rsid w:val="00C325AD"/>
    <w:rsid w:val="00C328B5"/>
    <w:rsid w:val="00C3296A"/>
    <w:rsid w:val="00C32971"/>
    <w:rsid w:val="00C331C3"/>
    <w:rsid w:val="00C33235"/>
    <w:rsid w:val="00C3374B"/>
    <w:rsid w:val="00C3472C"/>
    <w:rsid w:val="00C35957"/>
    <w:rsid w:val="00C35E98"/>
    <w:rsid w:val="00C40652"/>
    <w:rsid w:val="00C42936"/>
    <w:rsid w:val="00C42994"/>
    <w:rsid w:val="00C437FC"/>
    <w:rsid w:val="00C43DE4"/>
    <w:rsid w:val="00C445C7"/>
    <w:rsid w:val="00C45212"/>
    <w:rsid w:val="00C45E5A"/>
    <w:rsid w:val="00C47EB5"/>
    <w:rsid w:val="00C502BC"/>
    <w:rsid w:val="00C51520"/>
    <w:rsid w:val="00C51576"/>
    <w:rsid w:val="00C52126"/>
    <w:rsid w:val="00C53830"/>
    <w:rsid w:val="00C53DC0"/>
    <w:rsid w:val="00C546DE"/>
    <w:rsid w:val="00C5530C"/>
    <w:rsid w:val="00C556AF"/>
    <w:rsid w:val="00C562CD"/>
    <w:rsid w:val="00C56BE2"/>
    <w:rsid w:val="00C56CFB"/>
    <w:rsid w:val="00C579BB"/>
    <w:rsid w:val="00C60556"/>
    <w:rsid w:val="00C60674"/>
    <w:rsid w:val="00C6124F"/>
    <w:rsid w:val="00C6166B"/>
    <w:rsid w:val="00C627C3"/>
    <w:rsid w:val="00C627E4"/>
    <w:rsid w:val="00C6295C"/>
    <w:rsid w:val="00C62A90"/>
    <w:rsid w:val="00C62C09"/>
    <w:rsid w:val="00C63AAB"/>
    <w:rsid w:val="00C63CE2"/>
    <w:rsid w:val="00C643D3"/>
    <w:rsid w:val="00C65378"/>
    <w:rsid w:val="00C670D2"/>
    <w:rsid w:val="00C6736D"/>
    <w:rsid w:val="00C67BBA"/>
    <w:rsid w:val="00C70D5A"/>
    <w:rsid w:val="00C70E37"/>
    <w:rsid w:val="00C717CB"/>
    <w:rsid w:val="00C725E3"/>
    <w:rsid w:val="00C729D6"/>
    <w:rsid w:val="00C742E6"/>
    <w:rsid w:val="00C74657"/>
    <w:rsid w:val="00C7516F"/>
    <w:rsid w:val="00C75FA4"/>
    <w:rsid w:val="00C7773B"/>
    <w:rsid w:val="00C80195"/>
    <w:rsid w:val="00C8095F"/>
    <w:rsid w:val="00C81010"/>
    <w:rsid w:val="00C81915"/>
    <w:rsid w:val="00C81D08"/>
    <w:rsid w:val="00C81EAC"/>
    <w:rsid w:val="00C8315B"/>
    <w:rsid w:val="00C843AB"/>
    <w:rsid w:val="00C8536C"/>
    <w:rsid w:val="00C85C91"/>
    <w:rsid w:val="00C86B6C"/>
    <w:rsid w:val="00C86C47"/>
    <w:rsid w:val="00C86D57"/>
    <w:rsid w:val="00C87076"/>
    <w:rsid w:val="00C90846"/>
    <w:rsid w:val="00C90895"/>
    <w:rsid w:val="00C92695"/>
    <w:rsid w:val="00C93696"/>
    <w:rsid w:val="00C94C1A"/>
    <w:rsid w:val="00C97947"/>
    <w:rsid w:val="00CA0DF0"/>
    <w:rsid w:val="00CA118F"/>
    <w:rsid w:val="00CA161F"/>
    <w:rsid w:val="00CA17F2"/>
    <w:rsid w:val="00CA30AC"/>
    <w:rsid w:val="00CA3252"/>
    <w:rsid w:val="00CA3EC0"/>
    <w:rsid w:val="00CA4878"/>
    <w:rsid w:val="00CA69F9"/>
    <w:rsid w:val="00CA7415"/>
    <w:rsid w:val="00CA7FB5"/>
    <w:rsid w:val="00CA7FCE"/>
    <w:rsid w:val="00CB02B7"/>
    <w:rsid w:val="00CB1CE0"/>
    <w:rsid w:val="00CB26C2"/>
    <w:rsid w:val="00CB2CA7"/>
    <w:rsid w:val="00CB43FA"/>
    <w:rsid w:val="00CB5735"/>
    <w:rsid w:val="00CB6199"/>
    <w:rsid w:val="00CB7748"/>
    <w:rsid w:val="00CC06F2"/>
    <w:rsid w:val="00CC09F6"/>
    <w:rsid w:val="00CC13BF"/>
    <w:rsid w:val="00CC2392"/>
    <w:rsid w:val="00CC4226"/>
    <w:rsid w:val="00CC546E"/>
    <w:rsid w:val="00CC6368"/>
    <w:rsid w:val="00CC798B"/>
    <w:rsid w:val="00CD0767"/>
    <w:rsid w:val="00CD0848"/>
    <w:rsid w:val="00CD1047"/>
    <w:rsid w:val="00CD3DF9"/>
    <w:rsid w:val="00CD3ECE"/>
    <w:rsid w:val="00CD3F64"/>
    <w:rsid w:val="00CD5770"/>
    <w:rsid w:val="00CD6537"/>
    <w:rsid w:val="00CD6606"/>
    <w:rsid w:val="00CD6A64"/>
    <w:rsid w:val="00CD7A8A"/>
    <w:rsid w:val="00CE1C1A"/>
    <w:rsid w:val="00CE238A"/>
    <w:rsid w:val="00CE2A51"/>
    <w:rsid w:val="00CE2FB4"/>
    <w:rsid w:val="00CE431C"/>
    <w:rsid w:val="00CE47F6"/>
    <w:rsid w:val="00CE54E0"/>
    <w:rsid w:val="00CE5929"/>
    <w:rsid w:val="00CE6EE2"/>
    <w:rsid w:val="00CE765E"/>
    <w:rsid w:val="00CE7C46"/>
    <w:rsid w:val="00CF05E3"/>
    <w:rsid w:val="00CF167C"/>
    <w:rsid w:val="00CF2003"/>
    <w:rsid w:val="00CF2E18"/>
    <w:rsid w:val="00CF3DEA"/>
    <w:rsid w:val="00CF3E85"/>
    <w:rsid w:val="00CF47E8"/>
    <w:rsid w:val="00CF4889"/>
    <w:rsid w:val="00CF4F1E"/>
    <w:rsid w:val="00CF52B9"/>
    <w:rsid w:val="00CF6C65"/>
    <w:rsid w:val="00CF79D6"/>
    <w:rsid w:val="00D027B4"/>
    <w:rsid w:val="00D03EE1"/>
    <w:rsid w:val="00D0460D"/>
    <w:rsid w:val="00D06387"/>
    <w:rsid w:val="00D10621"/>
    <w:rsid w:val="00D10B90"/>
    <w:rsid w:val="00D10FB8"/>
    <w:rsid w:val="00D11305"/>
    <w:rsid w:val="00D11369"/>
    <w:rsid w:val="00D118C0"/>
    <w:rsid w:val="00D1263E"/>
    <w:rsid w:val="00D12F9B"/>
    <w:rsid w:val="00D142F5"/>
    <w:rsid w:val="00D15E51"/>
    <w:rsid w:val="00D16724"/>
    <w:rsid w:val="00D167BE"/>
    <w:rsid w:val="00D20F40"/>
    <w:rsid w:val="00D21C88"/>
    <w:rsid w:val="00D21F05"/>
    <w:rsid w:val="00D21FB9"/>
    <w:rsid w:val="00D2462F"/>
    <w:rsid w:val="00D279F9"/>
    <w:rsid w:val="00D27D40"/>
    <w:rsid w:val="00D27FB5"/>
    <w:rsid w:val="00D305DE"/>
    <w:rsid w:val="00D32CC2"/>
    <w:rsid w:val="00D3350D"/>
    <w:rsid w:val="00D3520A"/>
    <w:rsid w:val="00D3550C"/>
    <w:rsid w:val="00D35BF6"/>
    <w:rsid w:val="00D35C89"/>
    <w:rsid w:val="00D3691B"/>
    <w:rsid w:val="00D369F6"/>
    <w:rsid w:val="00D40902"/>
    <w:rsid w:val="00D41AB1"/>
    <w:rsid w:val="00D42103"/>
    <w:rsid w:val="00D42930"/>
    <w:rsid w:val="00D432E9"/>
    <w:rsid w:val="00D445DE"/>
    <w:rsid w:val="00D446BA"/>
    <w:rsid w:val="00D459E0"/>
    <w:rsid w:val="00D46ECB"/>
    <w:rsid w:val="00D46FEB"/>
    <w:rsid w:val="00D50B14"/>
    <w:rsid w:val="00D512CC"/>
    <w:rsid w:val="00D51BD8"/>
    <w:rsid w:val="00D51E32"/>
    <w:rsid w:val="00D521F7"/>
    <w:rsid w:val="00D53047"/>
    <w:rsid w:val="00D54BF1"/>
    <w:rsid w:val="00D54DE1"/>
    <w:rsid w:val="00D55D67"/>
    <w:rsid w:val="00D5660E"/>
    <w:rsid w:val="00D5757F"/>
    <w:rsid w:val="00D5793B"/>
    <w:rsid w:val="00D57BF6"/>
    <w:rsid w:val="00D57F43"/>
    <w:rsid w:val="00D6081F"/>
    <w:rsid w:val="00D61585"/>
    <w:rsid w:val="00D61AEA"/>
    <w:rsid w:val="00D62C0D"/>
    <w:rsid w:val="00D63B92"/>
    <w:rsid w:val="00D64049"/>
    <w:rsid w:val="00D65058"/>
    <w:rsid w:val="00D654D5"/>
    <w:rsid w:val="00D65C31"/>
    <w:rsid w:val="00D66308"/>
    <w:rsid w:val="00D663AB"/>
    <w:rsid w:val="00D67D64"/>
    <w:rsid w:val="00D700C1"/>
    <w:rsid w:val="00D7069C"/>
    <w:rsid w:val="00D71C75"/>
    <w:rsid w:val="00D72AD6"/>
    <w:rsid w:val="00D735D5"/>
    <w:rsid w:val="00D73AAE"/>
    <w:rsid w:val="00D75E15"/>
    <w:rsid w:val="00D771EA"/>
    <w:rsid w:val="00D80349"/>
    <w:rsid w:val="00D80B99"/>
    <w:rsid w:val="00D81FFE"/>
    <w:rsid w:val="00D83EFA"/>
    <w:rsid w:val="00D84A18"/>
    <w:rsid w:val="00D84B33"/>
    <w:rsid w:val="00D853B1"/>
    <w:rsid w:val="00D85621"/>
    <w:rsid w:val="00D86102"/>
    <w:rsid w:val="00D86A3E"/>
    <w:rsid w:val="00D86E72"/>
    <w:rsid w:val="00D86ECC"/>
    <w:rsid w:val="00D87D20"/>
    <w:rsid w:val="00D912B9"/>
    <w:rsid w:val="00D9153E"/>
    <w:rsid w:val="00D91AC5"/>
    <w:rsid w:val="00D91B72"/>
    <w:rsid w:val="00D91F26"/>
    <w:rsid w:val="00D92E6B"/>
    <w:rsid w:val="00D94666"/>
    <w:rsid w:val="00D948F4"/>
    <w:rsid w:val="00D94D3F"/>
    <w:rsid w:val="00D94DE1"/>
    <w:rsid w:val="00D95305"/>
    <w:rsid w:val="00D961FB"/>
    <w:rsid w:val="00D96507"/>
    <w:rsid w:val="00D97F46"/>
    <w:rsid w:val="00DA370B"/>
    <w:rsid w:val="00DA3B64"/>
    <w:rsid w:val="00DA3FF6"/>
    <w:rsid w:val="00DA4442"/>
    <w:rsid w:val="00DA553E"/>
    <w:rsid w:val="00DA5DFA"/>
    <w:rsid w:val="00DA5E45"/>
    <w:rsid w:val="00DA6CC7"/>
    <w:rsid w:val="00DA7891"/>
    <w:rsid w:val="00DA7CE9"/>
    <w:rsid w:val="00DB123D"/>
    <w:rsid w:val="00DB238F"/>
    <w:rsid w:val="00DB3249"/>
    <w:rsid w:val="00DB41DB"/>
    <w:rsid w:val="00DB5469"/>
    <w:rsid w:val="00DC157E"/>
    <w:rsid w:val="00DC1E47"/>
    <w:rsid w:val="00DC1E9A"/>
    <w:rsid w:val="00DC20BB"/>
    <w:rsid w:val="00DC2C22"/>
    <w:rsid w:val="00DC30EB"/>
    <w:rsid w:val="00DC3723"/>
    <w:rsid w:val="00DC37DD"/>
    <w:rsid w:val="00DC4494"/>
    <w:rsid w:val="00DC4DB0"/>
    <w:rsid w:val="00DC505C"/>
    <w:rsid w:val="00DC6194"/>
    <w:rsid w:val="00DC735D"/>
    <w:rsid w:val="00DD0746"/>
    <w:rsid w:val="00DD0FCD"/>
    <w:rsid w:val="00DD12C7"/>
    <w:rsid w:val="00DD2C6C"/>
    <w:rsid w:val="00DD490A"/>
    <w:rsid w:val="00DD5E8A"/>
    <w:rsid w:val="00DD6E03"/>
    <w:rsid w:val="00DD723B"/>
    <w:rsid w:val="00DD756B"/>
    <w:rsid w:val="00DD7BB8"/>
    <w:rsid w:val="00DD7C7D"/>
    <w:rsid w:val="00DE066F"/>
    <w:rsid w:val="00DE0F04"/>
    <w:rsid w:val="00DE2658"/>
    <w:rsid w:val="00DE3AC2"/>
    <w:rsid w:val="00DE42C5"/>
    <w:rsid w:val="00DE483A"/>
    <w:rsid w:val="00DE5737"/>
    <w:rsid w:val="00DE742B"/>
    <w:rsid w:val="00DE78FC"/>
    <w:rsid w:val="00DF020E"/>
    <w:rsid w:val="00DF0231"/>
    <w:rsid w:val="00DF044C"/>
    <w:rsid w:val="00DF04D8"/>
    <w:rsid w:val="00DF1062"/>
    <w:rsid w:val="00DF204E"/>
    <w:rsid w:val="00DF229D"/>
    <w:rsid w:val="00DF26E8"/>
    <w:rsid w:val="00DF306F"/>
    <w:rsid w:val="00DF3930"/>
    <w:rsid w:val="00DF455D"/>
    <w:rsid w:val="00DF4959"/>
    <w:rsid w:val="00DF4E3E"/>
    <w:rsid w:val="00DF6889"/>
    <w:rsid w:val="00DF723A"/>
    <w:rsid w:val="00E00D3A"/>
    <w:rsid w:val="00E023D3"/>
    <w:rsid w:val="00E02915"/>
    <w:rsid w:val="00E0299F"/>
    <w:rsid w:val="00E034A9"/>
    <w:rsid w:val="00E03A1D"/>
    <w:rsid w:val="00E04E6E"/>
    <w:rsid w:val="00E064A5"/>
    <w:rsid w:val="00E076A3"/>
    <w:rsid w:val="00E07EA3"/>
    <w:rsid w:val="00E105D1"/>
    <w:rsid w:val="00E10B05"/>
    <w:rsid w:val="00E12EAA"/>
    <w:rsid w:val="00E141B8"/>
    <w:rsid w:val="00E142C8"/>
    <w:rsid w:val="00E15361"/>
    <w:rsid w:val="00E15952"/>
    <w:rsid w:val="00E16118"/>
    <w:rsid w:val="00E16505"/>
    <w:rsid w:val="00E165F4"/>
    <w:rsid w:val="00E169FA"/>
    <w:rsid w:val="00E16CB3"/>
    <w:rsid w:val="00E20A8D"/>
    <w:rsid w:val="00E21021"/>
    <w:rsid w:val="00E2119B"/>
    <w:rsid w:val="00E21CA3"/>
    <w:rsid w:val="00E229DD"/>
    <w:rsid w:val="00E24D3B"/>
    <w:rsid w:val="00E264E0"/>
    <w:rsid w:val="00E268E0"/>
    <w:rsid w:val="00E26AA9"/>
    <w:rsid w:val="00E277F4"/>
    <w:rsid w:val="00E27B3F"/>
    <w:rsid w:val="00E30217"/>
    <w:rsid w:val="00E302A0"/>
    <w:rsid w:val="00E30602"/>
    <w:rsid w:val="00E30D97"/>
    <w:rsid w:val="00E30F82"/>
    <w:rsid w:val="00E31F52"/>
    <w:rsid w:val="00E31FA6"/>
    <w:rsid w:val="00E33B02"/>
    <w:rsid w:val="00E34449"/>
    <w:rsid w:val="00E34D45"/>
    <w:rsid w:val="00E35954"/>
    <w:rsid w:val="00E376B5"/>
    <w:rsid w:val="00E37A34"/>
    <w:rsid w:val="00E40580"/>
    <w:rsid w:val="00E4075F"/>
    <w:rsid w:val="00E41709"/>
    <w:rsid w:val="00E41DA6"/>
    <w:rsid w:val="00E41E6B"/>
    <w:rsid w:val="00E42550"/>
    <w:rsid w:val="00E4261B"/>
    <w:rsid w:val="00E44222"/>
    <w:rsid w:val="00E4453A"/>
    <w:rsid w:val="00E45654"/>
    <w:rsid w:val="00E47107"/>
    <w:rsid w:val="00E47422"/>
    <w:rsid w:val="00E47BB7"/>
    <w:rsid w:val="00E50F6B"/>
    <w:rsid w:val="00E51EEE"/>
    <w:rsid w:val="00E5246F"/>
    <w:rsid w:val="00E5249D"/>
    <w:rsid w:val="00E5292A"/>
    <w:rsid w:val="00E52C3C"/>
    <w:rsid w:val="00E53BD6"/>
    <w:rsid w:val="00E54848"/>
    <w:rsid w:val="00E55EC3"/>
    <w:rsid w:val="00E60711"/>
    <w:rsid w:val="00E6130A"/>
    <w:rsid w:val="00E61D4C"/>
    <w:rsid w:val="00E62FBE"/>
    <w:rsid w:val="00E642C1"/>
    <w:rsid w:val="00E66D24"/>
    <w:rsid w:val="00E708DB"/>
    <w:rsid w:val="00E71D8B"/>
    <w:rsid w:val="00E72397"/>
    <w:rsid w:val="00E72718"/>
    <w:rsid w:val="00E732AB"/>
    <w:rsid w:val="00E73B03"/>
    <w:rsid w:val="00E74A6D"/>
    <w:rsid w:val="00E759DE"/>
    <w:rsid w:val="00E7602E"/>
    <w:rsid w:val="00E76B65"/>
    <w:rsid w:val="00E802DE"/>
    <w:rsid w:val="00E810AA"/>
    <w:rsid w:val="00E81143"/>
    <w:rsid w:val="00E82252"/>
    <w:rsid w:val="00E82C67"/>
    <w:rsid w:val="00E83978"/>
    <w:rsid w:val="00E86A2E"/>
    <w:rsid w:val="00E87F66"/>
    <w:rsid w:val="00E902E7"/>
    <w:rsid w:val="00E903A3"/>
    <w:rsid w:val="00E91229"/>
    <w:rsid w:val="00E9132C"/>
    <w:rsid w:val="00E91D2A"/>
    <w:rsid w:val="00E923B9"/>
    <w:rsid w:val="00E92A1D"/>
    <w:rsid w:val="00E936D8"/>
    <w:rsid w:val="00E93AE6"/>
    <w:rsid w:val="00E9415C"/>
    <w:rsid w:val="00E956F8"/>
    <w:rsid w:val="00E9581A"/>
    <w:rsid w:val="00E95E89"/>
    <w:rsid w:val="00E960D8"/>
    <w:rsid w:val="00E9616E"/>
    <w:rsid w:val="00E96AEB"/>
    <w:rsid w:val="00E9772F"/>
    <w:rsid w:val="00E979A7"/>
    <w:rsid w:val="00EA05E7"/>
    <w:rsid w:val="00EA0834"/>
    <w:rsid w:val="00EA09B4"/>
    <w:rsid w:val="00EA09BF"/>
    <w:rsid w:val="00EA2DEA"/>
    <w:rsid w:val="00EA33E0"/>
    <w:rsid w:val="00EA3BDC"/>
    <w:rsid w:val="00EA5D08"/>
    <w:rsid w:val="00EA703A"/>
    <w:rsid w:val="00EA79A7"/>
    <w:rsid w:val="00EB0199"/>
    <w:rsid w:val="00EB0F63"/>
    <w:rsid w:val="00EB2056"/>
    <w:rsid w:val="00EB247B"/>
    <w:rsid w:val="00EB386D"/>
    <w:rsid w:val="00EB4ABC"/>
    <w:rsid w:val="00EB5161"/>
    <w:rsid w:val="00EB5169"/>
    <w:rsid w:val="00EB55D5"/>
    <w:rsid w:val="00EB65A0"/>
    <w:rsid w:val="00EB6E1C"/>
    <w:rsid w:val="00EB6F70"/>
    <w:rsid w:val="00EC0647"/>
    <w:rsid w:val="00EC0A8F"/>
    <w:rsid w:val="00EC1F5B"/>
    <w:rsid w:val="00EC24CF"/>
    <w:rsid w:val="00EC4A7E"/>
    <w:rsid w:val="00EC5407"/>
    <w:rsid w:val="00EC560B"/>
    <w:rsid w:val="00ED07CE"/>
    <w:rsid w:val="00ED118F"/>
    <w:rsid w:val="00ED1362"/>
    <w:rsid w:val="00ED1934"/>
    <w:rsid w:val="00ED19EB"/>
    <w:rsid w:val="00ED2215"/>
    <w:rsid w:val="00ED29CF"/>
    <w:rsid w:val="00ED46AF"/>
    <w:rsid w:val="00ED4739"/>
    <w:rsid w:val="00ED5104"/>
    <w:rsid w:val="00EE0281"/>
    <w:rsid w:val="00EE03AD"/>
    <w:rsid w:val="00EE1F25"/>
    <w:rsid w:val="00EE2395"/>
    <w:rsid w:val="00EE2E69"/>
    <w:rsid w:val="00EE2E80"/>
    <w:rsid w:val="00EE4E7E"/>
    <w:rsid w:val="00EE5B37"/>
    <w:rsid w:val="00EE67B6"/>
    <w:rsid w:val="00EE74CE"/>
    <w:rsid w:val="00EE795F"/>
    <w:rsid w:val="00EE7E78"/>
    <w:rsid w:val="00EF1D82"/>
    <w:rsid w:val="00EF2076"/>
    <w:rsid w:val="00EF2ACB"/>
    <w:rsid w:val="00EF2C0F"/>
    <w:rsid w:val="00EF37F7"/>
    <w:rsid w:val="00F01075"/>
    <w:rsid w:val="00F02725"/>
    <w:rsid w:val="00F03449"/>
    <w:rsid w:val="00F0407E"/>
    <w:rsid w:val="00F04780"/>
    <w:rsid w:val="00F04B1A"/>
    <w:rsid w:val="00F05DAD"/>
    <w:rsid w:val="00F06776"/>
    <w:rsid w:val="00F10C73"/>
    <w:rsid w:val="00F13952"/>
    <w:rsid w:val="00F13C9F"/>
    <w:rsid w:val="00F15091"/>
    <w:rsid w:val="00F15401"/>
    <w:rsid w:val="00F16460"/>
    <w:rsid w:val="00F203CB"/>
    <w:rsid w:val="00F217EF"/>
    <w:rsid w:val="00F219CA"/>
    <w:rsid w:val="00F2263E"/>
    <w:rsid w:val="00F2366E"/>
    <w:rsid w:val="00F239A7"/>
    <w:rsid w:val="00F23E80"/>
    <w:rsid w:val="00F265D5"/>
    <w:rsid w:val="00F26B11"/>
    <w:rsid w:val="00F26CA8"/>
    <w:rsid w:val="00F26D59"/>
    <w:rsid w:val="00F302FC"/>
    <w:rsid w:val="00F30535"/>
    <w:rsid w:val="00F30F89"/>
    <w:rsid w:val="00F31C26"/>
    <w:rsid w:val="00F3245F"/>
    <w:rsid w:val="00F3282A"/>
    <w:rsid w:val="00F3298C"/>
    <w:rsid w:val="00F330EB"/>
    <w:rsid w:val="00F3317E"/>
    <w:rsid w:val="00F336A0"/>
    <w:rsid w:val="00F338E6"/>
    <w:rsid w:val="00F34F4C"/>
    <w:rsid w:val="00F350FC"/>
    <w:rsid w:val="00F35917"/>
    <w:rsid w:val="00F36288"/>
    <w:rsid w:val="00F365F2"/>
    <w:rsid w:val="00F36F5F"/>
    <w:rsid w:val="00F372F8"/>
    <w:rsid w:val="00F37594"/>
    <w:rsid w:val="00F402AD"/>
    <w:rsid w:val="00F40369"/>
    <w:rsid w:val="00F41BAD"/>
    <w:rsid w:val="00F43370"/>
    <w:rsid w:val="00F444C8"/>
    <w:rsid w:val="00F459C2"/>
    <w:rsid w:val="00F51231"/>
    <w:rsid w:val="00F51C78"/>
    <w:rsid w:val="00F52330"/>
    <w:rsid w:val="00F53093"/>
    <w:rsid w:val="00F53534"/>
    <w:rsid w:val="00F540DA"/>
    <w:rsid w:val="00F54E05"/>
    <w:rsid w:val="00F570A6"/>
    <w:rsid w:val="00F5786C"/>
    <w:rsid w:val="00F57A1B"/>
    <w:rsid w:val="00F600F3"/>
    <w:rsid w:val="00F60643"/>
    <w:rsid w:val="00F60D0A"/>
    <w:rsid w:val="00F61A96"/>
    <w:rsid w:val="00F63347"/>
    <w:rsid w:val="00F65AA9"/>
    <w:rsid w:val="00F65B3A"/>
    <w:rsid w:val="00F65F22"/>
    <w:rsid w:val="00F677F1"/>
    <w:rsid w:val="00F67C8B"/>
    <w:rsid w:val="00F70130"/>
    <w:rsid w:val="00F70673"/>
    <w:rsid w:val="00F71E2D"/>
    <w:rsid w:val="00F751AD"/>
    <w:rsid w:val="00F76128"/>
    <w:rsid w:val="00F76B61"/>
    <w:rsid w:val="00F77195"/>
    <w:rsid w:val="00F77441"/>
    <w:rsid w:val="00F80071"/>
    <w:rsid w:val="00F81015"/>
    <w:rsid w:val="00F81182"/>
    <w:rsid w:val="00F81280"/>
    <w:rsid w:val="00F81A64"/>
    <w:rsid w:val="00F82426"/>
    <w:rsid w:val="00F8275E"/>
    <w:rsid w:val="00F82ADB"/>
    <w:rsid w:val="00F83D65"/>
    <w:rsid w:val="00F83D88"/>
    <w:rsid w:val="00F84495"/>
    <w:rsid w:val="00F84AF6"/>
    <w:rsid w:val="00F84F4E"/>
    <w:rsid w:val="00F85DE1"/>
    <w:rsid w:val="00F860CE"/>
    <w:rsid w:val="00F9100B"/>
    <w:rsid w:val="00F92DFA"/>
    <w:rsid w:val="00F9328A"/>
    <w:rsid w:val="00F93305"/>
    <w:rsid w:val="00F93366"/>
    <w:rsid w:val="00F93527"/>
    <w:rsid w:val="00F93817"/>
    <w:rsid w:val="00F944E3"/>
    <w:rsid w:val="00F949CB"/>
    <w:rsid w:val="00F94F18"/>
    <w:rsid w:val="00F94FDE"/>
    <w:rsid w:val="00F95661"/>
    <w:rsid w:val="00F95B58"/>
    <w:rsid w:val="00F9654E"/>
    <w:rsid w:val="00F97E21"/>
    <w:rsid w:val="00FA210E"/>
    <w:rsid w:val="00FA21B5"/>
    <w:rsid w:val="00FA2BCE"/>
    <w:rsid w:val="00FA30FF"/>
    <w:rsid w:val="00FA3434"/>
    <w:rsid w:val="00FA49BB"/>
    <w:rsid w:val="00FA4C14"/>
    <w:rsid w:val="00FA5141"/>
    <w:rsid w:val="00FA57E3"/>
    <w:rsid w:val="00FB120F"/>
    <w:rsid w:val="00FB1894"/>
    <w:rsid w:val="00FB1B63"/>
    <w:rsid w:val="00FB1CF1"/>
    <w:rsid w:val="00FB1EF5"/>
    <w:rsid w:val="00FB232A"/>
    <w:rsid w:val="00FB266E"/>
    <w:rsid w:val="00FB339A"/>
    <w:rsid w:val="00FB39FA"/>
    <w:rsid w:val="00FC1846"/>
    <w:rsid w:val="00FC18CF"/>
    <w:rsid w:val="00FC1B1A"/>
    <w:rsid w:val="00FC1FE8"/>
    <w:rsid w:val="00FC23EE"/>
    <w:rsid w:val="00FC2C20"/>
    <w:rsid w:val="00FC3493"/>
    <w:rsid w:val="00FC3866"/>
    <w:rsid w:val="00FC64F4"/>
    <w:rsid w:val="00FC6C98"/>
    <w:rsid w:val="00FC7612"/>
    <w:rsid w:val="00FC797E"/>
    <w:rsid w:val="00FD066D"/>
    <w:rsid w:val="00FD0793"/>
    <w:rsid w:val="00FD08B4"/>
    <w:rsid w:val="00FD0D48"/>
    <w:rsid w:val="00FD1DF1"/>
    <w:rsid w:val="00FD24B5"/>
    <w:rsid w:val="00FD3565"/>
    <w:rsid w:val="00FD40C1"/>
    <w:rsid w:val="00FD60AC"/>
    <w:rsid w:val="00FD6909"/>
    <w:rsid w:val="00FD6D6F"/>
    <w:rsid w:val="00FD77A6"/>
    <w:rsid w:val="00FE02E9"/>
    <w:rsid w:val="00FE0931"/>
    <w:rsid w:val="00FE0CF8"/>
    <w:rsid w:val="00FE115E"/>
    <w:rsid w:val="00FE1357"/>
    <w:rsid w:val="00FE4508"/>
    <w:rsid w:val="00FE5994"/>
    <w:rsid w:val="00FE71E7"/>
    <w:rsid w:val="00FF0383"/>
    <w:rsid w:val="00FF04F0"/>
    <w:rsid w:val="00FF1F4A"/>
    <w:rsid w:val="00FF3C19"/>
    <w:rsid w:val="00FF4948"/>
    <w:rsid w:val="00FF4DEE"/>
    <w:rsid w:val="00FF6635"/>
    <w:rsid w:val="00FF734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6B693E"/>
  <w15:docId w15:val="{ACC5FB42-C70C-45C8-9243-1C87F088D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0C00"/>
    <w:pPr>
      <w:spacing w:before="120" w:after="120"/>
      <w:ind w:right="284"/>
      <w:jc w:val="both"/>
    </w:pPr>
    <w:rPr>
      <w:rFonts w:ascii="Arial" w:hAnsi="Arial"/>
      <w:sz w:val="18"/>
      <w:lang w:eastAsia="fr-FR"/>
    </w:rPr>
  </w:style>
  <w:style w:type="paragraph" w:styleId="Titre1">
    <w:name w:val="heading 1"/>
    <w:basedOn w:val="Normal"/>
    <w:next w:val="Normal"/>
    <w:link w:val="Titre1Car"/>
    <w:uiPriority w:val="9"/>
    <w:qFormat/>
    <w:rsid w:val="00403264"/>
    <w:pPr>
      <w:keepNext/>
      <w:keepLines/>
      <w:pageBreakBefore/>
      <w:numPr>
        <w:numId w:val="1"/>
      </w:numPr>
      <w:outlineLvl w:val="0"/>
    </w:pPr>
    <w:rPr>
      <w:rFonts w:ascii="Calibri" w:eastAsiaTheme="majorEastAsia" w:hAnsi="Calibri" w:cstheme="majorBidi"/>
      <w:b/>
      <w:bCs/>
      <w:i/>
      <w:caps/>
      <w:sz w:val="32"/>
      <w:szCs w:val="28"/>
    </w:rPr>
  </w:style>
  <w:style w:type="paragraph" w:styleId="Titre2">
    <w:name w:val="heading 2"/>
    <w:aliases w:val="H Titre 2,sous-chapitre"/>
    <w:basedOn w:val="Normal"/>
    <w:next w:val="Normal"/>
    <w:link w:val="Titre2Car"/>
    <w:uiPriority w:val="9"/>
    <w:unhideWhenUsed/>
    <w:qFormat/>
    <w:rsid w:val="00662226"/>
    <w:pPr>
      <w:keepNext/>
      <w:keepLines/>
      <w:numPr>
        <w:ilvl w:val="1"/>
        <w:numId w:val="1"/>
      </w:numPr>
      <w:outlineLvl w:val="1"/>
    </w:pPr>
    <w:rPr>
      <w:rFonts w:asciiTheme="minorHAnsi" w:eastAsiaTheme="majorEastAsia" w:hAnsiTheme="minorHAnsi" w:cstheme="majorBidi"/>
      <w:b/>
      <w:bCs/>
      <w:i/>
      <w:caps/>
      <w:sz w:val="22"/>
      <w:szCs w:val="26"/>
    </w:rPr>
  </w:style>
  <w:style w:type="paragraph" w:styleId="Titre3">
    <w:name w:val="heading 3"/>
    <w:basedOn w:val="Normal"/>
    <w:next w:val="Normal"/>
    <w:link w:val="Titre3Car"/>
    <w:uiPriority w:val="9"/>
    <w:unhideWhenUsed/>
    <w:qFormat/>
    <w:rsid w:val="006C6415"/>
    <w:pPr>
      <w:keepNext/>
      <w:keepLines/>
      <w:numPr>
        <w:ilvl w:val="2"/>
        <w:numId w:val="1"/>
      </w:numPr>
      <w:outlineLvl w:val="2"/>
    </w:pPr>
    <w:rPr>
      <w:rFonts w:asciiTheme="majorHAnsi" w:eastAsiaTheme="majorEastAsia" w:hAnsiTheme="majorHAnsi" w:cstheme="majorBidi"/>
      <w:b/>
      <w:i/>
      <w:caps/>
      <w:color w:val="7F7F7F" w:themeColor="text1" w:themeTint="80"/>
      <w:sz w:val="22"/>
      <w:szCs w:val="24"/>
    </w:rPr>
  </w:style>
  <w:style w:type="paragraph" w:styleId="Titre4">
    <w:name w:val="heading 4"/>
    <w:basedOn w:val="Normal"/>
    <w:next w:val="Normal"/>
    <w:link w:val="Titre4Car"/>
    <w:uiPriority w:val="9"/>
    <w:unhideWhenUsed/>
    <w:qFormat/>
    <w:rsid w:val="0013587E"/>
    <w:pPr>
      <w:keepNext/>
      <w:keepLines/>
      <w:numPr>
        <w:ilvl w:val="3"/>
        <w:numId w:val="1"/>
      </w:numPr>
      <w:spacing w:before="40" w:after="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unhideWhenUsed/>
    <w:qFormat/>
    <w:rsid w:val="0013587E"/>
    <w:pPr>
      <w:keepNext/>
      <w:keepLines/>
      <w:numPr>
        <w:ilvl w:val="4"/>
        <w:numId w:val="1"/>
      </w:numPr>
      <w:spacing w:before="40" w:after="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unhideWhenUsed/>
    <w:qFormat/>
    <w:rsid w:val="0013587E"/>
    <w:pPr>
      <w:keepNext/>
      <w:keepLines/>
      <w:numPr>
        <w:ilvl w:val="5"/>
        <w:numId w:val="1"/>
      </w:numPr>
      <w:spacing w:before="40" w:after="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unhideWhenUsed/>
    <w:qFormat/>
    <w:rsid w:val="0013587E"/>
    <w:pPr>
      <w:keepNext/>
      <w:keepLines/>
      <w:numPr>
        <w:ilvl w:val="6"/>
        <w:numId w:val="1"/>
      </w:numPr>
      <w:spacing w:before="40" w:after="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unhideWhenUsed/>
    <w:qFormat/>
    <w:rsid w:val="0013587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unhideWhenUsed/>
    <w:qFormat/>
    <w:rsid w:val="0013587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403264"/>
    <w:rPr>
      <w:rFonts w:ascii="Calibri" w:eastAsiaTheme="majorEastAsia" w:hAnsi="Calibri" w:cstheme="majorBidi"/>
      <w:b/>
      <w:bCs/>
      <w:i/>
      <w:caps/>
      <w:sz w:val="32"/>
      <w:szCs w:val="28"/>
      <w:lang w:eastAsia="fr-FR"/>
    </w:rPr>
  </w:style>
  <w:style w:type="character" w:customStyle="1" w:styleId="Titre2Car">
    <w:name w:val="Titre 2 Car"/>
    <w:aliases w:val="H Titre 2 Car,sous-chapitre Car"/>
    <w:basedOn w:val="Policepardfaut"/>
    <w:link w:val="Titre2"/>
    <w:uiPriority w:val="9"/>
    <w:rsid w:val="00662226"/>
    <w:rPr>
      <w:rFonts w:eastAsiaTheme="majorEastAsia" w:cstheme="majorBidi"/>
      <w:b/>
      <w:bCs/>
      <w:i/>
      <w:caps/>
      <w:szCs w:val="26"/>
      <w:lang w:eastAsia="fr-FR"/>
    </w:rPr>
  </w:style>
  <w:style w:type="character" w:customStyle="1" w:styleId="Titre3Car">
    <w:name w:val="Titre 3 Car"/>
    <w:basedOn w:val="Policepardfaut"/>
    <w:link w:val="Titre3"/>
    <w:uiPriority w:val="9"/>
    <w:rsid w:val="006C6415"/>
    <w:rPr>
      <w:rFonts w:asciiTheme="majorHAnsi" w:eastAsiaTheme="majorEastAsia" w:hAnsiTheme="majorHAnsi" w:cstheme="majorBidi"/>
      <w:b/>
      <w:i/>
      <w:caps/>
      <w:color w:val="7F7F7F" w:themeColor="text1" w:themeTint="80"/>
      <w:szCs w:val="24"/>
      <w:lang w:eastAsia="fr-FR"/>
    </w:rPr>
  </w:style>
  <w:style w:type="character" w:customStyle="1" w:styleId="Titre4Car">
    <w:name w:val="Titre 4 Car"/>
    <w:basedOn w:val="Policepardfaut"/>
    <w:link w:val="Titre4"/>
    <w:uiPriority w:val="9"/>
    <w:semiHidden/>
    <w:rsid w:val="0013587E"/>
    <w:rPr>
      <w:rFonts w:asciiTheme="majorHAnsi" w:eastAsiaTheme="majorEastAsia" w:hAnsiTheme="majorHAnsi" w:cstheme="majorBidi"/>
      <w:i/>
      <w:iCs/>
      <w:color w:val="365F91" w:themeColor="accent1" w:themeShade="BF"/>
      <w:sz w:val="18"/>
      <w:lang w:eastAsia="fr-FR"/>
    </w:rPr>
  </w:style>
  <w:style w:type="character" w:customStyle="1" w:styleId="Titre5Car">
    <w:name w:val="Titre 5 Car"/>
    <w:basedOn w:val="Policepardfaut"/>
    <w:link w:val="Titre5"/>
    <w:uiPriority w:val="9"/>
    <w:semiHidden/>
    <w:rsid w:val="0013587E"/>
    <w:rPr>
      <w:rFonts w:asciiTheme="majorHAnsi" w:eastAsiaTheme="majorEastAsia" w:hAnsiTheme="majorHAnsi" w:cstheme="majorBidi"/>
      <w:color w:val="365F91" w:themeColor="accent1" w:themeShade="BF"/>
      <w:sz w:val="18"/>
      <w:lang w:eastAsia="fr-FR"/>
    </w:rPr>
  </w:style>
  <w:style w:type="character" w:customStyle="1" w:styleId="Titre6Car">
    <w:name w:val="Titre 6 Car"/>
    <w:basedOn w:val="Policepardfaut"/>
    <w:link w:val="Titre6"/>
    <w:uiPriority w:val="9"/>
    <w:semiHidden/>
    <w:rsid w:val="0013587E"/>
    <w:rPr>
      <w:rFonts w:asciiTheme="majorHAnsi" w:eastAsiaTheme="majorEastAsia" w:hAnsiTheme="majorHAnsi" w:cstheme="majorBidi"/>
      <w:color w:val="243F60" w:themeColor="accent1" w:themeShade="7F"/>
      <w:sz w:val="18"/>
      <w:lang w:eastAsia="fr-FR"/>
    </w:rPr>
  </w:style>
  <w:style w:type="character" w:customStyle="1" w:styleId="Titre7Car">
    <w:name w:val="Titre 7 Car"/>
    <w:basedOn w:val="Policepardfaut"/>
    <w:link w:val="Titre7"/>
    <w:uiPriority w:val="9"/>
    <w:semiHidden/>
    <w:rsid w:val="0013587E"/>
    <w:rPr>
      <w:rFonts w:asciiTheme="majorHAnsi" w:eastAsiaTheme="majorEastAsia" w:hAnsiTheme="majorHAnsi" w:cstheme="majorBidi"/>
      <w:i/>
      <w:iCs/>
      <w:color w:val="243F60" w:themeColor="accent1" w:themeShade="7F"/>
      <w:sz w:val="18"/>
      <w:lang w:eastAsia="fr-FR"/>
    </w:rPr>
  </w:style>
  <w:style w:type="character" w:customStyle="1" w:styleId="Titre8Car">
    <w:name w:val="Titre 8 Car"/>
    <w:basedOn w:val="Policepardfaut"/>
    <w:link w:val="Titre8"/>
    <w:uiPriority w:val="9"/>
    <w:semiHidden/>
    <w:rsid w:val="0013587E"/>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basedOn w:val="Policepardfaut"/>
    <w:link w:val="Titre9"/>
    <w:uiPriority w:val="9"/>
    <w:semiHidden/>
    <w:rsid w:val="0013587E"/>
    <w:rPr>
      <w:rFonts w:asciiTheme="majorHAnsi" w:eastAsiaTheme="majorEastAsia" w:hAnsiTheme="majorHAnsi" w:cstheme="majorBidi"/>
      <w:i/>
      <w:iCs/>
      <w:color w:val="272727" w:themeColor="text1" w:themeTint="D8"/>
      <w:sz w:val="21"/>
      <w:szCs w:val="21"/>
      <w:lang w:eastAsia="fr-FR"/>
    </w:rPr>
  </w:style>
  <w:style w:type="paragraph" w:styleId="En-tte">
    <w:name w:val="header"/>
    <w:basedOn w:val="Normal"/>
    <w:link w:val="En-tteCar"/>
    <w:uiPriority w:val="99"/>
    <w:unhideWhenUsed/>
    <w:rsid w:val="00A56DC5"/>
    <w:pPr>
      <w:tabs>
        <w:tab w:val="center" w:pos="284"/>
        <w:tab w:val="center" w:pos="2552"/>
        <w:tab w:val="center" w:pos="5812"/>
        <w:tab w:val="center" w:pos="8222"/>
      </w:tabs>
      <w:spacing w:before="0" w:after="0" w:line="240" w:lineRule="auto"/>
    </w:pPr>
    <w:rPr>
      <w:sz w:val="16"/>
    </w:rPr>
  </w:style>
  <w:style w:type="character" w:customStyle="1" w:styleId="En-tteCar">
    <w:name w:val="En-tête Car"/>
    <w:basedOn w:val="Policepardfaut"/>
    <w:link w:val="En-tte"/>
    <w:uiPriority w:val="99"/>
    <w:rsid w:val="00A56DC5"/>
    <w:rPr>
      <w:i/>
      <w:sz w:val="16"/>
    </w:rPr>
  </w:style>
  <w:style w:type="paragraph" w:styleId="Pieddepage">
    <w:name w:val="footer"/>
    <w:basedOn w:val="Normal"/>
    <w:link w:val="PieddepageCar"/>
    <w:uiPriority w:val="99"/>
    <w:unhideWhenUsed/>
    <w:rsid w:val="00933208"/>
    <w:pPr>
      <w:tabs>
        <w:tab w:val="center" w:pos="4536"/>
        <w:tab w:val="right" w:pos="9923"/>
      </w:tabs>
      <w:spacing w:before="0" w:after="0" w:line="240" w:lineRule="auto"/>
    </w:pPr>
    <w:rPr>
      <w:sz w:val="20"/>
    </w:rPr>
  </w:style>
  <w:style w:type="character" w:customStyle="1" w:styleId="PieddepageCar">
    <w:name w:val="Pied de page Car"/>
    <w:basedOn w:val="Policepardfaut"/>
    <w:link w:val="Pieddepage"/>
    <w:uiPriority w:val="99"/>
    <w:rsid w:val="00933208"/>
    <w:rPr>
      <w:i/>
      <w:sz w:val="20"/>
    </w:rPr>
  </w:style>
  <w:style w:type="table" w:styleId="Grilledutableau">
    <w:name w:val="Table Grid"/>
    <w:basedOn w:val="TableauNormal"/>
    <w:uiPriority w:val="59"/>
    <w:rsid w:val="007C62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uiPriority w:val="99"/>
    <w:rsid w:val="00D83EFA"/>
  </w:style>
  <w:style w:type="paragraph" w:styleId="Textedebulles">
    <w:name w:val="Balloon Text"/>
    <w:basedOn w:val="Normal"/>
    <w:link w:val="TextedebullesCar"/>
    <w:uiPriority w:val="99"/>
    <w:semiHidden/>
    <w:unhideWhenUsed/>
    <w:rsid w:val="005917E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917EA"/>
    <w:rPr>
      <w:rFonts w:ascii="Tahoma" w:hAnsi="Tahoma" w:cs="Tahoma"/>
      <w:sz w:val="16"/>
      <w:szCs w:val="16"/>
    </w:rPr>
  </w:style>
  <w:style w:type="paragraph" w:customStyle="1" w:styleId="PDGMOELOGO">
    <w:name w:val="PDG_MOE_LOGO"/>
    <w:basedOn w:val="Normal"/>
    <w:next w:val="Normal"/>
    <w:link w:val="PDGMOELOGOCar"/>
    <w:rsid w:val="006252A3"/>
    <w:pPr>
      <w:spacing w:line="240" w:lineRule="auto"/>
      <w:jc w:val="center"/>
    </w:pPr>
    <w:rPr>
      <w:rFonts w:ascii="Arial Gras" w:eastAsia="Times New Roman" w:hAnsi="Arial Gras" w:cs="Times New Roman"/>
      <w:b/>
      <w:sz w:val="20"/>
      <w:szCs w:val="24"/>
    </w:rPr>
  </w:style>
  <w:style w:type="character" w:customStyle="1" w:styleId="PDGMOELOGOCar">
    <w:name w:val="PDG_MOE_LOGO Car"/>
    <w:basedOn w:val="Policepardfaut"/>
    <w:link w:val="PDGMOELOGO"/>
    <w:rsid w:val="006252A3"/>
    <w:rPr>
      <w:rFonts w:ascii="Arial Gras" w:eastAsia="Times New Roman" w:hAnsi="Arial Gras" w:cs="Times New Roman"/>
      <w:b/>
      <w:i/>
      <w:sz w:val="20"/>
      <w:szCs w:val="24"/>
      <w:lang w:eastAsia="fr-FR"/>
    </w:rPr>
  </w:style>
  <w:style w:type="character" w:customStyle="1" w:styleId="PieddepageligneCar">
    <w:name w:val="Pied de page_ligne Car"/>
    <w:basedOn w:val="PieddepageCar"/>
    <w:link w:val="Pieddepageligne"/>
    <w:locked/>
    <w:rsid w:val="004F4D3E"/>
    <w:rPr>
      <w:rFonts w:ascii="Arial" w:eastAsia="Arial Unicode MS" w:hAnsi="Arial" w:cs="Arial"/>
      <w:i/>
      <w:color w:val="000000"/>
      <w:sz w:val="8"/>
      <w:szCs w:val="21"/>
      <w:lang w:eastAsia="fr-FR"/>
    </w:rPr>
  </w:style>
  <w:style w:type="paragraph" w:customStyle="1" w:styleId="Pieddepageligne">
    <w:name w:val="Pied de page_ligne"/>
    <w:basedOn w:val="Pieddepage"/>
    <w:link w:val="PieddepageligneCar"/>
    <w:rsid w:val="004F4D3E"/>
    <w:pPr>
      <w:pBdr>
        <w:top w:val="single" w:sz="12" w:space="1" w:color="1F497D" w:themeColor="text2"/>
      </w:pBdr>
      <w:tabs>
        <w:tab w:val="clear" w:pos="4536"/>
        <w:tab w:val="center" w:pos="11057"/>
        <w:tab w:val="right" w:pos="22113"/>
      </w:tabs>
      <w:spacing w:before="60"/>
      <w:ind w:right="0"/>
    </w:pPr>
    <w:rPr>
      <w:rFonts w:eastAsia="Arial Unicode MS" w:cs="Arial"/>
      <w:i/>
      <w:color w:val="000000"/>
      <w:sz w:val="8"/>
      <w:szCs w:val="21"/>
    </w:rPr>
  </w:style>
  <w:style w:type="paragraph" w:styleId="TM1">
    <w:name w:val="toc 1"/>
    <w:basedOn w:val="Normal"/>
    <w:next w:val="Normal"/>
    <w:autoRedefine/>
    <w:uiPriority w:val="39"/>
    <w:unhideWhenUsed/>
    <w:rsid w:val="00FC23EE"/>
    <w:pPr>
      <w:tabs>
        <w:tab w:val="left" w:pos="480"/>
        <w:tab w:val="right" w:leader="dot" w:pos="9923"/>
      </w:tabs>
      <w:spacing w:before="240" w:after="0"/>
      <w:ind w:right="0"/>
      <w:jc w:val="left"/>
    </w:pPr>
    <w:rPr>
      <w:rFonts w:ascii="Cambria" w:eastAsia="Calibri" w:hAnsi="Cambria" w:cs="Times New Roman"/>
      <w:b/>
      <w:caps/>
      <w:noProof/>
      <w:sz w:val="20"/>
      <w:lang w:eastAsia="en-US"/>
    </w:rPr>
  </w:style>
  <w:style w:type="character" w:styleId="Lienhypertexte">
    <w:name w:val="Hyperlink"/>
    <w:basedOn w:val="Policepardfaut"/>
    <w:uiPriority w:val="99"/>
    <w:unhideWhenUsed/>
    <w:rsid w:val="00CD7A8A"/>
    <w:rPr>
      <w:color w:val="0000FF" w:themeColor="hyperlink"/>
      <w:u w:val="single"/>
    </w:rPr>
  </w:style>
  <w:style w:type="paragraph" w:styleId="TM2">
    <w:name w:val="toc 2"/>
    <w:basedOn w:val="Normal"/>
    <w:next w:val="Normal"/>
    <w:autoRedefine/>
    <w:uiPriority w:val="39"/>
    <w:unhideWhenUsed/>
    <w:rsid w:val="00FC23EE"/>
    <w:pPr>
      <w:tabs>
        <w:tab w:val="left" w:pos="880"/>
        <w:tab w:val="right" w:leader="dot" w:pos="9923"/>
      </w:tabs>
      <w:spacing w:before="60" w:after="0"/>
      <w:ind w:left="284" w:right="565"/>
      <w:contextualSpacing/>
    </w:pPr>
    <w:rPr>
      <w:rFonts w:ascii="Cambria" w:hAnsi="Cambria"/>
      <w:b/>
      <w:caps/>
    </w:rPr>
  </w:style>
  <w:style w:type="paragraph" w:styleId="TM3">
    <w:name w:val="toc 3"/>
    <w:basedOn w:val="Normal"/>
    <w:next w:val="Normal"/>
    <w:autoRedefine/>
    <w:uiPriority w:val="39"/>
    <w:unhideWhenUsed/>
    <w:rsid w:val="00DB41DB"/>
    <w:pPr>
      <w:spacing w:after="100"/>
      <w:ind w:left="480"/>
    </w:pPr>
  </w:style>
  <w:style w:type="paragraph" w:styleId="TM4">
    <w:name w:val="toc 4"/>
    <w:basedOn w:val="Normal"/>
    <w:next w:val="Normal"/>
    <w:autoRedefine/>
    <w:uiPriority w:val="39"/>
    <w:unhideWhenUsed/>
    <w:rsid w:val="00692F08"/>
    <w:pPr>
      <w:spacing w:before="0" w:after="100"/>
      <w:ind w:left="660"/>
    </w:pPr>
    <w:rPr>
      <w:rFonts w:eastAsiaTheme="minorEastAsia"/>
      <w:i/>
      <w:sz w:val="22"/>
    </w:rPr>
  </w:style>
  <w:style w:type="paragraph" w:styleId="TM5">
    <w:name w:val="toc 5"/>
    <w:basedOn w:val="Normal"/>
    <w:next w:val="Normal"/>
    <w:autoRedefine/>
    <w:uiPriority w:val="39"/>
    <w:unhideWhenUsed/>
    <w:rsid w:val="00692F08"/>
    <w:pPr>
      <w:spacing w:before="0" w:after="100"/>
      <w:ind w:left="880"/>
    </w:pPr>
    <w:rPr>
      <w:rFonts w:eastAsiaTheme="minorEastAsia"/>
      <w:i/>
      <w:sz w:val="22"/>
    </w:rPr>
  </w:style>
  <w:style w:type="paragraph" w:styleId="TM6">
    <w:name w:val="toc 6"/>
    <w:basedOn w:val="Normal"/>
    <w:next w:val="Normal"/>
    <w:autoRedefine/>
    <w:uiPriority w:val="39"/>
    <w:unhideWhenUsed/>
    <w:rsid w:val="00692F08"/>
    <w:pPr>
      <w:spacing w:before="0" w:after="100"/>
      <w:ind w:left="1100"/>
    </w:pPr>
    <w:rPr>
      <w:rFonts w:eastAsiaTheme="minorEastAsia"/>
      <w:i/>
      <w:sz w:val="22"/>
    </w:rPr>
  </w:style>
  <w:style w:type="paragraph" w:styleId="TM7">
    <w:name w:val="toc 7"/>
    <w:basedOn w:val="Normal"/>
    <w:next w:val="Normal"/>
    <w:autoRedefine/>
    <w:uiPriority w:val="39"/>
    <w:unhideWhenUsed/>
    <w:rsid w:val="00692F08"/>
    <w:pPr>
      <w:spacing w:before="0" w:after="100"/>
      <w:ind w:left="1320"/>
    </w:pPr>
    <w:rPr>
      <w:rFonts w:eastAsiaTheme="minorEastAsia"/>
      <w:i/>
      <w:sz w:val="22"/>
    </w:rPr>
  </w:style>
  <w:style w:type="paragraph" w:styleId="TM8">
    <w:name w:val="toc 8"/>
    <w:basedOn w:val="Normal"/>
    <w:next w:val="Normal"/>
    <w:autoRedefine/>
    <w:uiPriority w:val="39"/>
    <w:unhideWhenUsed/>
    <w:rsid w:val="00692F08"/>
    <w:pPr>
      <w:spacing w:before="0" w:after="100"/>
      <w:ind w:left="1540"/>
    </w:pPr>
    <w:rPr>
      <w:rFonts w:eastAsiaTheme="minorEastAsia"/>
      <w:i/>
      <w:sz w:val="22"/>
    </w:rPr>
  </w:style>
  <w:style w:type="paragraph" w:styleId="TM9">
    <w:name w:val="toc 9"/>
    <w:basedOn w:val="Normal"/>
    <w:next w:val="Normal"/>
    <w:autoRedefine/>
    <w:uiPriority w:val="39"/>
    <w:unhideWhenUsed/>
    <w:rsid w:val="00692F08"/>
    <w:pPr>
      <w:spacing w:before="0" w:after="100"/>
      <w:ind w:left="1760"/>
    </w:pPr>
    <w:rPr>
      <w:rFonts w:eastAsiaTheme="minorEastAsia"/>
      <w:i/>
      <w:sz w:val="22"/>
    </w:rPr>
  </w:style>
  <w:style w:type="character" w:customStyle="1" w:styleId="Mentionnonrsolue1">
    <w:name w:val="Mention non résolue1"/>
    <w:basedOn w:val="Policepardfaut"/>
    <w:uiPriority w:val="99"/>
    <w:semiHidden/>
    <w:unhideWhenUsed/>
    <w:rsid w:val="00C843AB"/>
    <w:rPr>
      <w:color w:val="808080"/>
      <w:shd w:val="clear" w:color="auto" w:fill="E6E6E6"/>
    </w:rPr>
  </w:style>
  <w:style w:type="paragraph" w:customStyle="1" w:styleId="PDGMOA">
    <w:name w:val="PDG_MOA"/>
    <w:basedOn w:val="Normal"/>
    <w:link w:val="PDGMOACar"/>
    <w:rsid w:val="007C128E"/>
    <w:pPr>
      <w:framePr w:hSpace="141" w:wrap="around" w:vAnchor="page" w:hAnchor="margin" w:x="-214" w:y="1261"/>
      <w:spacing w:before="240" w:after="240" w:line="240" w:lineRule="auto"/>
      <w:ind w:left="284"/>
      <w:jc w:val="center"/>
    </w:pPr>
    <w:rPr>
      <w:rFonts w:eastAsia="Times New Roman" w:cs="Arial"/>
      <w:b/>
      <w:snapToGrid w:val="0"/>
      <w:color w:val="000000"/>
      <w:sz w:val="28"/>
      <w:szCs w:val="20"/>
    </w:rPr>
  </w:style>
  <w:style w:type="character" w:customStyle="1" w:styleId="PDGMOACar">
    <w:name w:val="PDG_MOA Car"/>
    <w:basedOn w:val="Policepardfaut"/>
    <w:link w:val="PDGMOA"/>
    <w:rsid w:val="007C128E"/>
    <w:rPr>
      <w:rFonts w:ascii="Arial" w:eastAsia="Times New Roman" w:hAnsi="Arial" w:cs="Arial"/>
      <w:b/>
      <w:snapToGrid w:val="0"/>
      <w:color w:val="000000"/>
      <w:sz w:val="28"/>
      <w:szCs w:val="20"/>
      <w:lang w:eastAsia="fr-FR"/>
    </w:rPr>
  </w:style>
  <w:style w:type="paragraph" w:customStyle="1" w:styleId="PDGMOACOORD">
    <w:name w:val="PDG_MOA_COORD"/>
    <w:basedOn w:val="Normal"/>
    <w:link w:val="PDGMOACOORDCar"/>
    <w:rsid w:val="007C128E"/>
    <w:pPr>
      <w:framePr w:hSpace="141" w:wrap="around" w:vAnchor="page" w:hAnchor="margin" w:x="-214" w:y="1261"/>
      <w:spacing w:after="0" w:line="240" w:lineRule="auto"/>
      <w:ind w:left="284"/>
      <w:jc w:val="center"/>
    </w:pPr>
    <w:rPr>
      <w:rFonts w:eastAsia="Times New Roman" w:cs="Arial"/>
      <w:snapToGrid w:val="0"/>
      <w:color w:val="000000"/>
      <w:sz w:val="28"/>
      <w:szCs w:val="20"/>
    </w:rPr>
  </w:style>
  <w:style w:type="character" w:customStyle="1" w:styleId="PDGMOACOORDCar">
    <w:name w:val="PDG_MOA_COORD Car"/>
    <w:basedOn w:val="Policepardfaut"/>
    <w:link w:val="PDGMOACOORD"/>
    <w:rsid w:val="007C128E"/>
    <w:rPr>
      <w:rFonts w:ascii="Arial" w:eastAsia="Times New Roman" w:hAnsi="Arial" w:cs="Arial"/>
      <w:snapToGrid w:val="0"/>
      <w:color w:val="000000"/>
      <w:sz w:val="28"/>
      <w:szCs w:val="20"/>
      <w:lang w:eastAsia="fr-FR"/>
    </w:rPr>
  </w:style>
  <w:style w:type="paragraph" w:customStyle="1" w:styleId="PDGMOATEL">
    <w:name w:val="PDG_MOA_TEL"/>
    <w:basedOn w:val="Normal"/>
    <w:link w:val="PDGMOATELCar"/>
    <w:rsid w:val="007C128E"/>
    <w:pPr>
      <w:framePr w:hSpace="141" w:wrap="around" w:vAnchor="page" w:hAnchor="margin" w:x="-214" w:y="1261"/>
      <w:spacing w:after="0" w:line="240" w:lineRule="auto"/>
      <w:ind w:left="284"/>
      <w:jc w:val="center"/>
    </w:pPr>
    <w:rPr>
      <w:rFonts w:eastAsia="Times New Roman" w:cs="Arial"/>
      <w:snapToGrid w:val="0"/>
      <w:color w:val="000000"/>
      <w:sz w:val="20"/>
      <w:szCs w:val="20"/>
    </w:rPr>
  </w:style>
  <w:style w:type="character" w:customStyle="1" w:styleId="PDGMOATELCar">
    <w:name w:val="PDG_MOA_TEL Car"/>
    <w:basedOn w:val="Policepardfaut"/>
    <w:link w:val="PDGMOATEL"/>
    <w:rsid w:val="007C128E"/>
    <w:rPr>
      <w:rFonts w:ascii="Arial" w:eastAsia="Times New Roman" w:hAnsi="Arial" w:cs="Arial"/>
      <w:snapToGrid w:val="0"/>
      <w:color w:val="000000"/>
      <w:sz w:val="20"/>
      <w:szCs w:val="20"/>
      <w:lang w:eastAsia="fr-FR"/>
    </w:rPr>
  </w:style>
  <w:style w:type="paragraph" w:customStyle="1" w:styleId="PDGMOECOORD">
    <w:name w:val="PDG_MOE_COORD"/>
    <w:basedOn w:val="Normal"/>
    <w:link w:val="PDGMOECOORDCar"/>
    <w:rsid w:val="009A06CF"/>
    <w:pPr>
      <w:spacing w:line="240" w:lineRule="auto"/>
      <w:ind w:left="567"/>
    </w:pPr>
    <w:rPr>
      <w:rFonts w:eastAsia="Times New Roman" w:cs="Arial"/>
      <w:snapToGrid w:val="0"/>
      <w:color w:val="000000"/>
      <w:szCs w:val="18"/>
    </w:rPr>
  </w:style>
  <w:style w:type="character" w:customStyle="1" w:styleId="PDGMOECOORDCar">
    <w:name w:val="PDG_MOE_COORD Car"/>
    <w:basedOn w:val="Policepardfaut"/>
    <w:link w:val="PDGMOECOORD"/>
    <w:rsid w:val="009A06CF"/>
    <w:rPr>
      <w:rFonts w:ascii="Arial" w:eastAsia="Times New Roman" w:hAnsi="Arial" w:cs="Arial"/>
      <w:b w:val="0"/>
      <w:i/>
      <w:snapToGrid w:val="0"/>
      <w:color w:val="000000"/>
      <w:sz w:val="18"/>
      <w:szCs w:val="18"/>
      <w:lang w:eastAsia="fr-FR"/>
    </w:rPr>
  </w:style>
  <w:style w:type="paragraph" w:customStyle="1" w:styleId="TMTITRE">
    <w:name w:val="TM_TITRE"/>
    <w:link w:val="TMTITRECar"/>
    <w:rsid w:val="00E41709"/>
    <w:pPr>
      <w:jc w:val="center"/>
    </w:pPr>
    <w:rPr>
      <w:rFonts w:ascii="Calibri" w:eastAsiaTheme="majorEastAsia" w:hAnsi="Calibri" w:cstheme="majorBidi"/>
      <w:b/>
      <w:bCs/>
      <w:sz w:val="32"/>
      <w:szCs w:val="28"/>
      <w:lang w:eastAsia="fr-FR"/>
    </w:rPr>
  </w:style>
  <w:style w:type="character" w:customStyle="1" w:styleId="TMTITRECar">
    <w:name w:val="TM_TITRE Car"/>
    <w:basedOn w:val="Policepardfaut"/>
    <w:link w:val="TMTITRE"/>
    <w:rsid w:val="00E41709"/>
    <w:rPr>
      <w:rFonts w:ascii="Calibri" w:eastAsiaTheme="majorEastAsia" w:hAnsi="Calibri" w:cstheme="majorBidi"/>
      <w:b/>
      <w:bCs/>
      <w:sz w:val="32"/>
      <w:szCs w:val="28"/>
      <w:lang w:eastAsia="fr-FR"/>
    </w:rPr>
  </w:style>
  <w:style w:type="character" w:styleId="Marquedecommentaire">
    <w:name w:val="annotation reference"/>
    <w:basedOn w:val="Policepardfaut"/>
    <w:uiPriority w:val="99"/>
    <w:semiHidden/>
    <w:unhideWhenUsed/>
    <w:rsid w:val="00553F4D"/>
    <w:rPr>
      <w:sz w:val="16"/>
      <w:szCs w:val="16"/>
    </w:rPr>
  </w:style>
  <w:style w:type="paragraph" w:styleId="Commentaire">
    <w:name w:val="annotation text"/>
    <w:basedOn w:val="Normal"/>
    <w:link w:val="CommentaireCar"/>
    <w:uiPriority w:val="99"/>
    <w:unhideWhenUsed/>
    <w:rsid w:val="00553F4D"/>
    <w:pPr>
      <w:spacing w:line="240" w:lineRule="auto"/>
    </w:pPr>
    <w:rPr>
      <w:sz w:val="20"/>
      <w:szCs w:val="20"/>
    </w:rPr>
  </w:style>
  <w:style w:type="character" w:customStyle="1" w:styleId="CommentaireCar">
    <w:name w:val="Commentaire Car"/>
    <w:basedOn w:val="Policepardfaut"/>
    <w:link w:val="Commentaire"/>
    <w:uiPriority w:val="99"/>
    <w:rsid w:val="00553F4D"/>
    <w:rPr>
      <w:i/>
      <w:sz w:val="20"/>
      <w:szCs w:val="20"/>
    </w:rPr>
  </w:style>
  <w:style w:type="paragraph" w:styleId="Objetducommentaire">
    <w:name w:val="annotation subject"/>
    <w:basedOn w:val="Commentaire"/>
    <w:next w:val="Commentaire"/>
    <w:link w:val="ObjetducommentaireCar"/>
    <w:uiPriority w:val="99"/>
    <w:semiHidden/>
    <w:unhideWhenUsed/>
    <w:rsid w:val="00553F4D"/>
    <w:rPr>
      <w:b/>
      <w:bCs/>
    </w:rPr>
  </w:style>
  <w:style w:type="character" w:customStyle="1" w:styleId="ObjetducommentaireCar">
    <w:name w:val="Objet du commentaire Car"/>
    <w:basedOn w:val="CommentaireCar"/>
    <w:link w:val="Objetducommentaire"/>
    <w:uiPriority w:val="99"/>
    <w:semiHidden/>
    <w:rsid w:val="00553F4D"/>
    <w:rPr>
      <w:b/>
      <w:bCs/>
      <w:i/>
      <w:sz w:val="20"/>
      <w:szCs w:val="20"/>
    </w:rPr>
  </w:style>
  <w:style w:type="character" w:customStyle="1" w:styleId="PDGTITREDOCUMENTCar">
    <w:name w:val="PDG_TITRE_DOCUMENT Car"/>
    <w:link w:val="PDGTITREDOCUMENT"/>
    <w:locked/>
    <w:rsid w:val="005C5FE9"/>
    <w:rPr>
      <w:rFonts w:ascii="Arial" w:eastAsia="Times New Roman" w:hAnsi="Arial" w:cs="Arial"/>
      <w:i/>
      <w:caps/>
      <w:sz w:val="44"/>
      <w:szCs w:val="28"/>
      <w:lang w:eastAsia="fr-FR"/>
    </w:rPr>
  </w:style>
  <w:style w:type="paragraph" w:customStyle="1" w:styleId="PDGTITREDOCUMENT">
    <w:name w:val="PDG_TITRE_DOCUMENT"/>
    <w:basedOn w:val="Normal"/>
    <w:link w:val="PDGTITREDOCUMENTCar"/>
    <w:rsid w:val="005C5FE9"/>
    <w:pPr>
      <w:spacing w:before="480" w:after="480" w:line="240" w:lineRule="auto"/>
      <w:ind w:left="284"/>
      <w:jc w:val="center"/>
    </w:pPr>
    <w:rPr>
      <w:rFonts w:eastAsia="Times New Roman" w:cs="Arial"/>
      <w:i/>
      <w:caps/>
      <w:sz w:val="44"/>
      <w:szCs w:val="28"/>
    </w:rPr>
  </w:style>
  <w:style w:type="character" w:customStyle="1" w:styleId="PDGTITREPROJETCar">
    <w:name w:val="PDG_TITRE_PROJET Car"/>
    <w:link w:val="PDGTITREPROJET"/>
    <w:locked/>
    <w:rsid w:val="005C5FE9"/>
    <w:rPr>
      <w:rFonts w:ascii="Arial Gras" w:eastAsia="Times New Roman" w:hAnsi="Arial Gras" w:cs="Arial"/>
      <w:b/>
      <w:caps/>
      <w:sz w:val="32"/>
      <w:szCs w:val="28"/>
      <w:lang w:eastAsia="fr-FR"/>
    </w:rPr>
  </w:style>
  <w:style w:type="paragraph" w:customStyle="1" w:styleId="PDGTITREPROJET">
    <w:name w:val="PDG_TITRE_PROJET"/>
    <w:basedOn w:val="Normal"/>
    <w:link w:val="PDGTITREPROJETCar"/>
    <w:rsid w:val="005C5FE9"/>
    <w:pPr>
      <w:spacing w:before="360" w:after="360" w:line="240" w:lineRule="auto"/>
      <w:ind w:left="284"/>
      <w:contextualSpacing/>
      <w:jc w:val="center"/>
    </w:pPr>
    <w:rPr>
      <w:rFonts w:ascii="Arial Gras" w:eastAsia="Times New Roman" w:hAnsi="Arial Gras" w:cs="Arial"/>
      <w:b/>
      <w:caps/>
      <w:sz w:val="32"/>
      <w:szCs w:val="28"/>
    </w:rPr>
  </w:style>
  <w:style w:type="character" w:customStyle="1" w:styleId="PDGMOALOGOCar">
    <w:name w:val="PDG_MOA_LOGO Car"/>
    <w:link w:val="PDGMOALOGO"/>
    <w:locked/>
    <w:rsid w:val="007C128E"/>
    <w:rPr>
      <w:rFonts w:ascii="Arial" w:eastAsia="Times New Roman" w:hAnsi="Arial" w:cs="Arial"/>
      <w:i/>
      <w:color w:val="000000"/>
      <w:sz w:val="28"/>
      <w:lang w:eastAsia="fr-FR"/>
    </w:rPr>
  </w:style>
  <w:style w:type="paragraph" w:customStyle="1" w:styleId="PDGMOALOGO">
    <w:name w:val="PDG_MOA_LOGO"/>
    <w:basedOn w:val="Normal"/>
    <w:link w:val="PDGMOALOGOCar"/>
    <w:rsid w:val="007C128E"/>
    <w:pPr>
      <w:framePr w:hSpace="141" w:wrap="around" w:vAnchor="page" w:hAnchor="margin" w:x="-214" w:y="1261"/>
      <w:snapToGrid w:val="0"/>
      <w:spacing w:before="0" w:after="0" w:line="240" w:lineRule="auto"/>
      <w:ind w:left="284"/>
      <w:jc w:val="center"/>
    </w:pPr>
    <w:rPr>
      <w:rFonts w:eastAsia="Times New Roman" w:cs="Arial"/>
      <w:i/>
      <w:color w:val="000000"/>
      <w:sz w:val="28"/>
    </w:rPr>
  </w:style>
  <w:style w:type="paragraph" w:customStyle="1" w:styleId="PDGDATELIMITE">
    <w:name w:val="PDG_DATE_LIMITE"/>
    <w:basedOn w:val="Normal"/>
    <w:link w:val="PDGDATELIMITECar"/>
    <w:rsid w:val="008B1950"/>
    <w:pPr>
      <w:spacing w:line="240" w:lineRule="auto"/>
      <w:jc w:val="center"/>
    </w:pPr>
    <w:rPr>
      <w:rFonts w:eastAsia="Arial Unicode MS" w:cs="Arial"/>
      <w:b/>
      <w:i/>
      <w:color w:val="000000"/>
      <w:sz w:val="36"/>
      <w:szCs w:val="24"/>
    </w:rPr>
  </w:style>
  <w:style w:type="character" w:customStyle="1" w:styleId="PDGDATELIMITECar">
    <w:name w:val="PDG_DATE_LIMITE Car"/>
    <w:link w:val="PDGDATELIMITE"/>
    <w:locked/>
    <w:rsid w:val="008B1950"/>
    <w:rPr>
      <w:rFonts w:ascii="Arial" w:eastAsia="Arial Unicode MS" w:hAnsi="Arial" w:cs="Arial"/>
      <w:b/>
      <w:color w:val="000000"/>
      <w:sz w:val="36"/>
      <w:szCs w:val="24"/>
      <w:lang w:eastAsia="fr-FR"/>
    </w:rPr>
  </w:style>
  <w:style w:type="paragraph" w:customStyle="1" w:styleId="PDGMARCHE">
    <w:name w:val="PDG_MARCHE"/>
    <w:basedOn w:val="PDGTITREPROJET"/>
    <w:link w:val="PDGMARCHECar"/>
    <w:rsid w:val="008B1950"/>
    <w:pPr>
      <w:ind w:left="930"/>
      <w:jc w:val="left"/>
    </w:pPr>
  </w:style>
  <w:style w:type="character" w:customStyle="1" w:styleId="PDGMARCHECar">
    <w:name w:val="PDG_MARCHE Car"/>
    <w:basedOn w:val="PDGTITREPROJETCar"/>
    <w:link w:val="PDGMARCHE"/>
    <w:rsid w:val="008B1950"/>
    <w:rPr>
      <w:rFonts w:ascii="Arial Gras" w:eastAsia="Times New Roman" w:hAnsi="Arial Gras" w:cs="Arial"/>
      <w:b/>
      <w:caps/>
      <w:sz w:val="32"/>
      <w:szCs w:val="28"/>
      <w:lang w:eastAsia="fr-FR"/>
    </w:rPr>
  </w:style>
  <w:style w:type="paragraph" w:styleId="Paragraphedeliste">
    <w:name w:val="List Paragraph"/>
    <w:aliases w:val="Figure_name,List Paragraph1,Numbered Indented Text,Bullet- First level,List NUmber,Listenabsatz1,lp1,List Paragraph11,Preambule,Numérotation,Niveau 4,Num par type,TP Liste,Puces niv 1"/>
    <w:basedOn w:val="Normal"/>
    <w:link w:val="ParagraphedelisteCar"/>
    <w:uiPriority w:val="34"/>
    <w:qFormat/>
    <w:rsid w:val="004F4D3E"/>
    <w:pPr>
      <w:numPr>
        <w:numId w:val="3"/>
      </w:numPr>
      <w:contextualSpacing/>
    </w:pPr>
  </w:style>
  <w:style w:type="paragraph" w:customStyle="1" w:styleId="BECOPUCES">
    <w:name w:val="BECO_PUCES"/>
    <w:basedOn w:val="Normal"/>
    <w:link w:val="BECOPUCESCar"/>
    <w:qFormat/>
    <w:rsid w:val="00A434C9"/>
    <w:pPr>
      <w:spacing w:before="0" w:after="0"/>
      <w:ind w:left="714" w:hanging="357"/>
    </w:pPr>
  </w:style>
  <w:style w:type="character" w:customStyle="1" w:styleId="BECOPUCESCar">
    <w:name w:val="BECO_PUCES Car"/>
    <w:basedOn w:val="Policepardfaut"/>
    <w:link w:val="BECOPUCES"/>
    <w:rsid w:val="00A434C9"/>
    <w:rPr>
      <w:rFonts w:ascii="Arial" w:hAnsi="Arial"/>
      <w:sz w:val="18"/>
      <w:lang w:eastAsia="fr-FR"/>
    </w:rPr>
  </w:style>
  <w:style w:type="paragraph" w:customStyle="1" w:styleId="bpuTEXTE">
    <w:name w:val="bpu TEXTE"/>
    <w:basedOn w:val="Normal"/>
    <w:qFormat/>
    <w:rsid w:val="00B11843"/>
    <w:pPr>
      <w:spacing w:before="0" w:after="0"/>
      <w:ind w:right="0"/>
      <w:jc w:val="left"/>
    </w:pPr>
  </w:style>
  <w:style w:type="paragraph" w:customStyle="1" w:styleId="Intitulprix">
    <w:name w:val="Intitulé_prix"/>
    <w:rsid w:val="008E46FF"/>
    <w:pPr>
      <w:spacing w:after="0"/>
      <w:jc w:val="both"/>
    </w:pPr>
    <w:rPr>
      <w:sz w:val="18"/>
      <w:lang w:eastAsia="fr-FR"/>
    </w:rPr>
  </w:style>
  <w:style w:type="paragraph" w:customStyle="1" w:styleId="Listeprix">
    <w:name w:val="Liste_prix"/>
    <w:basedOn w:val="Intitulprix"/>
    <w:rsid w:val="008E46FF"/>
    <w:pPr>
      <w:ind w:left="720" w:right="284" w:hanging="360"/>
    </w:pPr>
  </w:style>
  <w:style w:type="character" w:customStyle="1" w:styleId="BECOUNITECar">
    <w:name w:val="BECO_UNITE Car"/>
    <w:basedOn w:val="Policepardfaut"/>
    <w:link w:val="BECOUNITE"/>
    <w:locked/>
    <w:rsid w:val="00FD066D"/>
    <w:rPr>
      <w:i/>
      <w:sz w:val="24"/>
    </w:rPr>
  </w:style>
  <w:style w:type="paragraph" w:customStyle="1" w:styleId="BECOUNITE">
    <w:name w:val="BECO_UNITE"/>
    <w:basedOn w:val="Normal"/>
    <w:link w:val="BECOUNITECar"/>
    <w:rsid w:val="00FD066D"/>
    <w:pPr>
      <w:ind w:left="113" w:right="0"/>
      <w:jc w:val="left"/>
    </w:pPr>
    <w:rPr>
      <w:rFonts w:asciiTheme="minorHAnsi" w:hAnsiTheme="minorHAnsi"/>
      <w:i/>
      <w:sz w:val="24"/>
      <w:lang w:eastAsia="en-US"/>
    </w:rPr>
  </w:style>
  <w:style w:type="character" w:customStyle="1" w:styleId="BECOUNITE2Car">
    <w:name w:val="BECO_UNITE2 Car"/>
    <w:basedOn w:val="BECOUNITECar"/>
    <w:link w:val="BECOUNITE2"/>
    <w:locked/>
    <w:rsid w:val="00FD066D"/>
    <w:rPr>
      <w:i/>
      <w:sz w:val="24"/>
    </w:rPr>
  </w:style>
  <w:style w:type="paragraph" w:customStyle="1" w:styleId="BECOUNITE2">
    <w:name w:val="BECO_UNITE2"/>
    <w:basedOn w:val="BECOUNITE"/>
    <w:link w:val="BECOUNITE2Car"/>
    <w:rsid w:val="00FD066D"/>
    <w:pPr>
      <w:ind w:left="0"/>
      <w:jc w:val="center"/>
    </w:pPr>
  </w:style>
  <w:style w:type="character" w:customStyle="1" w:styleId="ParagraphedelisteCar">
    <w:name w:val="Paragraphe de liste Car"/>
    <w:aliases w:val="Figure_name Car,List Paragraph1 Car,Numbered Indented Text Car,Bullet- First level Car,List NUmber Car,Listenabsatz1 Car,lp1 Car,List Paragraph11 Car,Preambule Car,Numérotation Car,Niveau 4 Car,Num par type Car,TP Liste Car"/>
    <w:basedOn w:val="Policepardfaut"/>
    <w:link w:val="Paragraphedeliste"/>
    <w:uiPriority w:val="34"/>
    <w:qFormat/>
    <w:locked/>
    <w:rsid w:val="002065D2"/>
    <w:rPr>
      <w:rFonts w:ascii="Arial" w:hAnsi="Arial"/>
      <w:sz w:val="18"/>
      <w:lang w:eastAsia="fr-FR"/>
    </w:rPr>
  </w:style>
  <w:style w:type="paragraph" w:styleId="Corpsdetexte">
    <w:name w:val="Body Text"/>
    <w:basedOn w:val="Intitulprix"/>
    <w:link w:val="CorpsdetexteCar"/>
    <w:rsid w:val="00017BA9"/>
    <w:pPr>
      <w:ind w:right="284"/>
    </w:pPr>
  </w:style>
  <w:style w:type="character" w:customStyle="1" w:styleId="CorpsdetexteCar">
    <w:name w:val="Corps de texte Car"/>
    <w:basedOn w:val="Policepardfaut"/>
    <w:link w:val="Corpsdetexte"/>
    <w:rsid w:val="00017BA9"/>
    <w:rPr>
      <w:sz w:val="18"/>
      <w:lang w:eastAsia="fr-FR"/>
    </w:rPr>
  </w:style>
  <w:style w:type="paragraph" w:customStyle="1" w:styleId="BECOTEXTE">
    <w:name w:val="BECO_TEXTE"/>
    <w:basedOn w:val="Normal"/>
    <w:link w:val="BECOTEXTECar"/>
    <w:rsid w:val="0014644F"/>
  </w:style>
  <w:style w:type="character" w:customStyle="1" w:styleId="BECOTEXTECar">
    <w:name w:val="BECO_TEXTE Car"/>
    <w:basedOn w:val="Policepardfaut"/>
    <w:link w:val="BECOTEXTE"/>
    <w:rsid w:val="0014644F"/>
    <w:rPr>
      <w:rFonts w:ascii="Arial" w:hAnsi="Arial"/>
      <w:sz w:val="18"/>
      <w:lang w:eastAsia="fr-FR"/>
    </w:rPr>
  </w:style>
  <w:style w:type="paragraph" w:customStyle="1" w:styleId="Default">
    <w:name w:val="Default"/>
    <w:rsid w:val="004B52AD"/>
    <w:pPr>
      <w:autoSpaceDE w:val="0"/>
      <w:autoSpaceDN w:val="0"/>
      <w:adjustRightInd w:val="0"/>
      <w:spacing w:after="0" w:line="240" w:lineRule="auto"/>
    </w:pPr>
    <w:rPr>
      <w:rFonts w:ascii="Arial" w:hAnsi="Arial" w:cs="Arial"/>
      <w:color w:val="000000"/>
      <w:sz w:val="24"/>
      <w:szCs w:val="24"/>
    </w:rPr>
  </w:style>
  <w:style w:type="paragraph" w:styleId="Rvision">
    <w:name w:val="Revision"/>
    <w:hidden/>
    <w:uiPriority w:val="99"/>
    <w:semiHidden/>
    <w:rsid w:val="00C3296A"/>
    <w:pPr>
      <w:spacing w:after="0" w:line="240" w:lineRule="auto"/>
    </w:pPr>
    <w:rPr>
      <w:rFonts w:ascii="Arial" w:hAnsi="Arial"/>
      <w:sz w:val="18"/>
      <w:lang w:eastAsia="fr-FR"/>
    </w:rPr>
  </w:style>
  <w:style w:type="character" w:customStyle="1" w:styleId="cf01">
    <w:name w:val="cf01"/>
    <w:basedOn w:val="Policepardfaut"/>
    <w:rsid w:val="00A64E9B"/>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327320">
      <w:bodyDiv w:val="1"/>
      <w:marLeft w:val="0"/>
      <w:marRight w:val="0"/>
      <w:marTop w:val="0"/>
      <w:marBottom w:val="0"/>
      <w:divBdr>
        <w:top w:val="none" w:sz="0" w:space="0" w:color="auto"/>
        <w:left w:val="none" w:sz="0" w:space="0" w:color="auto"/>
        <w:bottom w:val="none" w:sz="0" w:space="0" w:color="auto"/>
        <w:right w:val="none" w:sz="0" w:space="0" w:color="auto"/>
      </w:divBdr>
    </w:div>
    <w:div w:id="35081445">
      <w:bodyDiv w:val="1"/>
      <w:marLeft w:val="0"/>
      <w:marRight w:val="0"/>
      <w:marTop w:val="0"/>
      <w:marBottom w:val="0"/>
      <w:divBdr>
        <w:top w:val="none" w:sz="0" w:space="0" w:color="auto"/>
        <w:left w:val="none" w:sz="0" w:space="0" w:color="auto"/>
        <w:bottom w:val="none" w:sz="0" w:space="0" w:color="auto"/>
        <w:right w:val="none" w:sz="0" w:space="0" w:color="auto"/>
      </w:divBdr>
    </w:div>
    <w:div w:id="56052805">
      <w:bodyDiv w:val="1"/>
      <w:marLeft w:val="0"/>
      <w:marRight w:val="0"/>
      <w:marTop w:val="0"/>
      <w:marBottom w:val="0"/>
      <w:divBdr>
        <w:top w:val="none" w:sz="0" w:space="0" w:color="auto"/>
        <w:left w:val="none" w:sz="0" w:space="0" w:color="auto"/>
        <w:bottom w:val="none" w:sz="0" w:space="0" w:color="auto"/>
        <w:right w:val="none" w:sz="0" w:space="0" w:color="auto"/>
      </w:divBdr>
    </w:div>
    <w:div w:id="67307688">
      <w:bodyDiv w:val="1"/>
      <w:marLeft w:val="0"/>
      <w:marRight w:val="0"/>
      <w:marTop w:val="0"/>
      <w:marBottom w:val="0"/>
      <w:divBdr>
        <w:top w:val="none" w:sz="0" w:space="0" w:color="auto"/>
        <w:left w:val="none" w:sz="0" w:space="0" w:color="auto"/>
        <w:bottom w:val="none" w:sz="0" w:space="0" w:color="auto"/>
        <w:right w:val="none" w:sz="0" w:space="0" w:color="auto"/>
      </w:divBdr>
    </w:div>
    <w:div w:id="75367408">
      <w:bodyDiv w:val="1"/>
      <w:marLeft w:val="0"/>
      <w:marRight w:val="0"/>
      <w:marTop w:val="0"/>
      <w:marBottom w:val="0"/>
      <w:divBdr>
        <w:top w:val="none" w:sz="0" w:space="0" w:color="auto"/>
        <w:left w:val="none" w:sz="0" w:space="0" w:color="auto"/>
        <w:bottom w:val="none" w:sz="0" w:space="0" w:color="auto"/>
        <w:right w:val="none" w:sz="0" w:space="0" w:color="auto"/>
      </w:divBdr>
    </w:div>
    <w:div w:id="97021201">
      <w:bodyDiv w:val="1"/>
      <w:marLeft w:val="0"/>
      <w:marRight w:val="0"/>
      <w:marTop w:val="0"/>
      <w:marBottom w:val="0"/>
      <w:divBdr>
        <w:top w:val="none" w:sz="0" w:space="0" w:color="auto"/>
        <w:left w:val="none" w:sz="0" w:space="0" w:color="auto"/>
        <w:bottom w:val="none" w:sz="0" w:space="0" w:color="auto"/>
        <w:right w:val="none" w:sz="0" w:space="0" w:color="auto"/>
      </w:divBdr>
    </w:div>
    <w:div w:id="102724729">
      <w:bodyDiv w:val="1"/>
      <w:marLeft w:val="0"/>
      <w:marRight w:val="0"/>
      <w:marTop w:val="0"/>
      <w:marBottom w:val="0"/>
      <w:divBdr>
        <w:top w:val="none" w:sz="0" w:space="0" w:color="auto"/>
        <w:left w:val="none" w:sz="0" w:space="0" w:color="auto"/>
        <w:bottom w:val="none" w:sz="0" w:space="0" w:color="auto"/>
        <w:right w:val="none" w:sz="0" w:space="0" w:color="auto"/>
      </w:divBdr>
    </w:div>
    <w:div w:id="135949440">
      <w:bodyDiv w:val="1"/>
      <w:marLeft w:val="0"/>
      <w:marRight w:val="0"/>
      <w:marTop w:val="0"/>
      <w:marBottom w:val="0"/>
      <w:divBdr>
        <w:top w:val="none" w:sz="0" w:space="0" w:color="auto"/>
        <w:left w:val="none" w:sz="0" w:space="0" w:color="auto"/>
        <w:bottom w:val="none" w:sz="0" w:space="0" w:color="auto"/>
        <w:right w:val="none" w:sz="0" w:space="0" w:color="auto"/>
      </w:divBdr>
    </w:div>
    <w:div w:id="153566080">
      <w:bodyDiv w:val="1"/>
      <w:marLeft w:val="0"/>
      <w:marRight w:val="0"/>
      <w:marTop w:val="0"/>
      <w:marBottom w:val="0"/>
      <w:divBdr>
        <w:top w:val="none" w:sz="0" w:space="0" w:color="auto"/>
        <w:left w:val="none" w:sz="0" w:space="0" w:color="auto"/>
        <w:bottom w:val="none" w:sz="0" w:space="0" w:color="auto"/>
        <w:right w:val="none" w:sz="0" w:space="0" w:color="auto"/>
      </w:divBdr>
    </w:div>
    <w:div w:id="155151860">
      <w:bodyDiv w:val="1"/>
      <w:marLeft w:val="0"/>
      <w:marRight w:val="0"/>
      <w:marTop w:val="0"/>
      <w:marBottom w:val="0"/>
      <w:divBdr>
        <w:top w:val="none" w:sz="0" w:space="0" w:color="auto"/>
        <w:left w:val="none" w:sz="0" w:space="0" w:color="auto"/>
        <w:bottom w:val="none" w:sz="0" w:space="0" w:color="auto"/>
        <w:right w:val="none" w:sz="0" w:space="0" w:color="auto"/>
      </w:divBdr>
    </w:div>
    <w:div w:id="171724104">
      <w:bodyDiv w:val="1"/>
      <w:marLeft w:val="0"/>
      <w:marRight w:val="0"/>
      <w:marTop w:val="0"/>
      <w:marBottom w:val="0"/>
      <w:divBdr>
        <w:top w:val="none" w:sz="0" w:space="0" w:color="auto"/>
        <w:left w:val="none" w:sz="0" w:space="0" w:color="auto"/>
        <w:bottom w:val="none" w:sz="0" w:space="0" w:color="auto"/>
        <w:right w:val="none" w:sz="0" w:space="0" w:color="auto"/>
      </w:divBdr>
    </w:div>
    <w:div w:id="184293670">
      <w:bodyDiv w:val="1"/>
      <w:marLeft w:val="0"/>
      <w:marRight w:val="0"/>
      <w:marTop w:val="0"/>
      <w:marBottom w:val="0"/>
      <w:divBdr>
        <w:top w:val="none" w:sz="0" w:space="0" w:color="auto"/>
        <w:left w:val="none" w:sz="0" w:space="0" w:color="auto"/>
        <w:bottom w:val="none" w:sz="0" w:space="0" w:color="auto"/>
        <w:right w:val="none" w:sz="0" w:space="0" w:color="auto"/>
      </w:divBdr>
    </w:div>
    <w:div w:id="208496545">
      <w:bodyDiv w:val="1"/>
      <w:marLeft w:val="0"/>
      <w:marRight w:val="0"/>
      <w:marTop w:val="0"/>
      <w:marBottom w:val="0"/>
      <w:divBdr>
        <w:top w:val="none" w:sz="0" w:space="0" w:color="auto"/>
        <w:left w:val="none" w:sz="0" w:space="0" w:color="auto"/>
        <w:bottom w:val="none" w:sz="0" w:space="0" w:color="auto"/>
        <w:right w:val="none" w:sz="0" w:space="0" w:color="auto"/>
      </w:divBdr>
    </w:div>
    <w:div w:id="225579385">
      <w:bodyDiv w:val="1"/>
      <w:marLeft w:val="0"/>
      <w:marRight w:val="0"/>
      <w:marTop w:val="0"/>
      <w:marBottom w:val="0"/>
      <w:divBdr>
        <w:top w:val="none" w:sz="0" w:space="0" w:color="auto"/>
        <w:left w:val="none" w:sz="0" w:space="0" w:color="auto"/>
        <w:bottom w:val="none" w:sz="0" w:space="0" w:color="auto"/>
        <w:right w:val="none" w:sz="0" w:space="0" w:color="auto"/>
      </w:divBdr>
    </w:div>
    <w:div w:id="226457682">
      <w:bodyDiv w:val="1"/>
      <w:marLeft w:val="0"/>
      <w:marRight w:val="0"/>
      <w:marTop w:val="0"/>
      <w:marBottom w:val="0"/>
      <w:divBdr>
        <w:top w:val="none" w:sz="0" w:space="0" w:color="auto"/>
        <w:left w:val="none" w:sz="0" w:space="0" w:color="auto"/>
        <w:bottom w:val="none" w:sz="0" w:space="0" w:color="auto"/>
        <w:right w:val="none" w:sz="0" w:space="0" w:color="auto"/>
      </w:divBdr>
    </w:div>
    <w:div w:id="246382586">
      <w:bodyDiv w:val="1"/>
      <w:marLeft w:val="0"/>
      <w:marRight w:val="0"/>
      <w:marTop w:val="0"/>
      <w:marBottom w:val="0"/>
      <w:divBdr>
        <w:top w:val="none" w:sz="0" w:space="0" w:color="auto"/>
        <w:left w:val="none" w:sz="0" w:space="0" w:color="auto"/>
        <w:bottom w:val="none" w:sz="0" w:space="0" w:color="auto"/>
        <w:right w:val="none" w:sz="0" w:space="0" w:color="auto"/>
      </w:divBdr>
    </w:div>
    <w:div w:id="250048195">
      <w:bodyDiv w:val="1"/>
      <w:marLeft w:val="0"/>
      <w:marRight w:val="0"/>
      <w:marTop w:val="0"/>
      <w:marBottom w:val="0"/>
      <w:divBdr>
        <w:top w:val="none" w:sz="0" w:space="0" w:color="auto"/>
        <w:left w:val="none" w:sz="0" w:space="0" w:color="auto"/>
        <w:bottom w:val="none" w:sz="0" w:space="0" w:color="auto"/>
        <w:right w:val="none" w:sz="0" w:space="0" w:color="auto"/>
      </w:divBdr>
    </w:div>
    <w:div w:id="251357080">
      <w:bodyDiv w:val="1"/>
      <w:marLeft w:val="0"/>
      <w:marRight w:val="0"/>
      <w:marTop w:val="0"/>
      <w:marBottom w:val="0"/>
      <w:divBdr>
        <w:top w:val="none" w:sz="0" w:space="0" w:color="auto"/>
        <w:left w:val="none" w:sz="0" w:space="0" w:color="auto"/>
        <w:bottom w:val="none" w:sz="0" w:space="0" w:color="auto"/>
        <w:right w:val="none" w:sz="0" w:space="0" w:color="auto"/>
      </w:divBdr>
    </w:div>
    <w:div w:id="271134756">
      <w:bodyDiv w:val="1"/>
      <w:marLeft w:val="0"/>
      <w:marRight w:val="0"/>
      <w:marTop w:val="0"/>
      <w:marBottom w:val="0"/>
      <w:divBdr>
        <w:top w:val="none" w:sz="0" w:space="0" w:color="auto"/>
        <w:left w:val="none" w:sz="0" w:space="0" w:color="auto"/>
        <w:bottom w:val="none" w:sz="0" w:space="0" w:color="auto"/>
        <w:right w:val="none" w:sz="0" w:space="0" w:color="auto"/>
      </w:divBdr>
    </w:div>
    <w:div w:id="283050159">
      <w:bodyDiv w:val="1"/>
      <w:marLeft w:val="0"/>
      <w:marRight w:val="0"/>
      <w:marTop w:val="0"/>
      <w:marBottom w:val="0"/>
      <w:divBdr>
        <w:top w:val="none" w:sz="0" w:space="0" w:color="auto"/>
        <w:left w:val="none" w:sz="0" w:space="0" w:color="auto"/>
        <w:bottom w:val="none" w:sz="0" w:space="0" w:color="auto"/>
        <w:right w:val="none" w:sz="0" w:space="0" w:color="auto"/>
      </w:divBdr>
    </w:div>
    <w:div w:id="283512146">
      <w:bodyDiv w:val="1"/>
      <w:marLeft w:val="0"/>
      <w:marRight w:val="0"/>
      <w:marTop w:val="0"/>
      <w:marBottom w:val="0"/>
      <w:divBdr>
        <w:top w:val="none" w:sz="0" w:space="0" w:color="auto"/>
        <w:left w:val="none" w:sz="0" w:space="0" w:color="auto"/>
        <w:bottom w:val="none" w:sz="0" w:space="0" w:color="auto"/>
        <w:right w:val="none" w:sz="0" w:space="0" w:color="auto"/>
      </w:divBdr>
    </w:div>
    <w:div w:id="298612304">
      <w:bodyDiv w:val="1"/>
      <w:marLeft w:val="0"/>
      <w:marRight w:val="0"/>
      <w:marTop w:val="0"/>
      <w:marBottom w:val="0"/>
      <w:divBdr>
        <w:top w:val="none" w:sz="0" w:space="0" w:color="auto"/>
        <w:left w:val="none" w:sz="0" w:space="0" w:color="auto"/>
        <w:bottom w:val="none" w:sz="0" w:space="0" w:color="auto"/>
        <w:right w:val="none" w:sz="0" w:space="0" w:color="auto"/>
      </w:divBdr>
    </w:div>
    <w:div w:id="317346463">
      <w:bodyDiv w:val="1"/>
      <w:marLeft w:val="0"/>
      <w:marRight w:val="0"/>
      <w:marTop w:val="0"/>
      <w:marBottom w:val="0"/>
      <w:divBdr>
        <w:top w:val="none" w:sz="0" w:space="0" w:color="auto"/>
        <w:left w:val="none" w:sz="0" w:space="0" w:color="auto"/>
        <w:bottom w:val="none" w:sz="0" w:space="0" w:color="auto"/>
        <w:right w:val="none" w:sz="0" w:space="0" w:color="auto"/>
      </w:divBdr>
    </w:div>
    <w:div w:id="326716133">
      <w:bodyDiv w:val="1"/>
      <w:marLeft w:val="0"/>
      <w:marRight w:val="0"/>
      <w:marTop w:val="0"/>
      <w:marBottom w:val="0"/>
      <w:divBdr>
        <w:top w:val="none" w:sz="0" w:space="0" w:color="auto"/>
        <w:left w:val="none" w:sz="0" w:space="0" w:color="auto"/>
        <w:bottom w:val="none" w:sz="0" w:space="0" w:color="auto"/>
        <w:right w:val="none" w:sz="0" w:space="0" w:color="auto"/>
      </w:divBdr>
    </w:div>
    <w:div w:id="329605556">
      <w:bodyDiv w:val="1"/>
      <w:marLeft w:val="0"/>
      <w:marRight w:val="0"/>
      <w:marTop w:val="0"/>
      <w:marBottom w:val="0"/>
      <w:divBdr>
        <w:top w:val="none" w:sz="0" w:space="0" w:color="auto"/>
        <w:left w:val="none" w:sz="0" w:space="0" w:color="auto"/>
        <w:bottom w:val="none" w:sz="0" w:space="0" w:color="auto"/>
        <w:right w:val="none" w:sz="0" w:space="0" w:color="auto"/>
      </w:divBdr>
    </w:div>
    <w:div w:id="340399968">
      <w:bodyDiv w:val="1"/>
      <w:marLeft w:val="0"/>
      <w:marRight w:val="0"/>
      <w:marTop w:val="0"/>
      <w:marBottom w:val="0"/>
      <w:divBdr>
        <w:top w:val="none" w:sz="0" w:space="0" w:color="auto"/>
        <w:left w:val="none" w:sz="0" w:space="0" w:color="auto"/>
        <w:bottom w:val="none" w:sz="0" w:space="0" w:color="auto"/>
        <w:right w:val="none" w:sz="0" w:space="0" w:color="auto"/>
      </w:divBdr>
    </w:div>
    <w:div w:id="347684810">
      <w:bodyDiv w:val="1"/>
      <w:marLeft w:val="0"/>
      <w:marRight w:val="0"/>
      <w:marTop w:val="0"/>
      <w:marBottom w:val="0"/>
      <w:divBdr>
        <w:top w:val="none" w:sz="0" w:space="0" w:color="auto"/>
        <w:left w:val="none" w:sz="0" w:space="0" w:color="auto"/>
        <w:bottom w:val="none" w:sz="0" w:space="0" w:color="auto"/>
        <w:right w:val="none" w:sz="0" w:space="0" w:color="auto"/>
      </w:divBdr>
    </w:div>
    <w:div w:id="353726719">
      <w:bodyDiv w:val="1"/>
      <w:marLeft w:val="0"/>
      <w:marRight w:val="0"/>
      <w:marTop w:val="0"/>
      <w:marBottom w:val="0"/>
      <w:divBdr>
        <w:top w:val="none" w:sz="0" w:space="0" w:color="auto"/>
        <w:left w:val="none" w:sz="0" w:space="0" w:color="auto"/>
        <w:bottom w:val="none" w:sz="0" w:space="0" w:color="auto"/>
        <w:right w:val="none" w:sz="0" w:space="0" w:color="auto"/>
      </w:divBdr>
    </w:div>
    <w:div w:id="392779035">
      <w:bodyDiv w:val="1"/>
      <w:marLeft w:val="0"/>
      <w:marRight w:val="0"/>
      <w:marTop w:val="0"/>
      <w:marBottom w:val="0"/>
      <w:divBdr>
        <w:top w:val="none" w:sz="0" w:space="0" w:color="auto"/>
        <w:left w:val="none" w:sz="0" w:space="0" w:color="auto"/>
        <w:bottom w:val="none" w:sz="0" w:space="0" w:color="auto"/>
        <w:right w:val="none" w:sz="0" w:space="0" w:color="auto"/>
      </w:divBdr>
    </w:div>
    <w:div w:id="395011070">
      <w:bodyDiv w:val="1"/>
      <w:marLeft w:val="0"/>
      <w:marRight w:val="0"/>
      <w:marTop w:val="0"/>
      <w:marBottom w:val="0"/>
      <w:divBdr>
        <w:top w:val="none" w:sz="0" w:space="0" w:color="auto"/>
        <w:left w:val="none" w:sz="0" w:space="0" w:color="auto"/>
        <w:bottom w:val="none" w:sz="0" w:space="0" w:color="auto"/>
        <w:right w:val="none" w:sz="0" w:space="0" w:color="auto"/>
      </w:divBdr>
    </w:div>
    <w:div w:id="402023497">
      <w:bodyDiv w:val="1"/>
      <w:marLeft w:val="0"/>
      <w:marRight w:val="0"/>
      <w:marTop w:val="0"/>
      <w:marBottom w:val="0"/>
      <w:divBdr>
        <w:top w:val="none" w:sz="0" w:space="0" w:color="auto"/>
        <w:left w:val="none" w:sz="0" w:space="0" w:color="auto"/>
        <w:bottom w:val="none" w:sz="0" w:space="0" w:color="auto"/>
        <w:right w:val="none" w:sz="0" w:space="0" w:color="auto"/>
      </w:divBdr>
    </w:div>
    <w:div w:id="417754624">
      <w:bodyDiv w:val="1"/>
      <w:marLeft w:val="0"/>
      <w:marRight w:val="0"/>
      <w:marTop w:val="0"/>
      <w:marBottom w:val="0"/>
      <w:divBdr>
        <w:top w:val="none" w:sz="0" w:space="0" w:color="auto"/>
        <w:left w:val="none" w:sz="0" w:space="0" w:color="auto"/>
        <w:bottom w:val="none" w:sz="0" w:space="0" w:color="auto"/>
        <w:right w:val="none" w:sz="0" w:space="0" w:color="auto"/>
      </w:divBdr>
    </w:div>
    <w:div w:id="445393132">
      <w:bodyDiv w:val="1"/>
      <w:marLeft w:val="0"/>
      <w:marRight w:val="0"/>
      <w:marTop w:val="0"/>
      <w:marBottom w:val="0"/>
      <w:divBdr>
        <w:top w:val="none" w:sz="0" w:space="0" w:color="auto"/>
        <w:left w:val="none" w:sz="0" w:space="0" w:color="auto"/>
        <w:bottom w:val="none" w:sz="0" w:space="0" w:color="auto"/>
        <w:right w:val="none" w:sz="0" w:space="0" w:color="auto"/>
      </w:divBdr>
    </w:div>
    <w:div w:id="451367385">
      <w:bodyDiv w:val="1"/>
      <w:marLeft w:val="0"/>
      <w:marRight w:val="0"/>
      <w:marTop w:val="0"/>
      <w:marBottom w:val="0"/>
      <w:divBdr>
        <w:top w:val="none" w:sz="0" w:space="0" w:color="auto"/>
        <w:left w:val="none" w:sz="0" w:space="0" w:color="auto"/>
        <w:bottom w:val="none" w:sz="0" w:space="0" w:color="auto"/>
        <w:right w:val="none" w:sz="0" w:space="0" w:color="auto"/>
      </w:divBdr>
    </w:div>
    <w:div w:id="451554191">
      <w:bodyDiv w:val="1"/>
      <w:marLeft w:val="0"/>
      <w:marRight w:val="0"/>
      <w:marTop w:val="0"/>
      <w:marBottom w:val="0"/>
      <w:divBdr>
        <w:top w:val="none" w:sz="0" w:space="0" w:color="auto"/>
        <w:left w:val="none" w:sz="0" w:space="0" w:color="auto"/>
        <w:bottom w:val="none" w:sz="0" w:space="0" w:color="auto"/>
        <w:right w:val="none" w:sz="0" w:space="0" w:color="auto"/>
      </w:divBdr>
    </w:div>
    <w:div w:id="473371406">
      <w:bodyDiv w:val="1"/>
      <w:marLeft w:val="0"/>
      <w:marRight w:val="0"/>
      <w:marTop w:val="0"/>
      <w:marBottom w:val="0"/>
      <w:divBdr>
        <w:top w:val="none" w:sz="0" w:space="0" w:color="auto"/>
        <w:left w:val="none" w:sz="0" w:space="0" w:color="auto"/>
        <w:bottom w:val="none" w:sz="0" w:space="0" w:color="auto"/>
        <w:right w:val="none" w:sz="0" w:space="0" w:color="auto"/>
      </w:divBdr>
    </w:div>
    <w:div w:id="477109511">
      <w:bodyDiv w:val="1"/>
      <w:marLeft w:val="0"/>
      <w:marRight w:val="0"/>
      <w:marTop w:val="0"/>
      <w:marBottom w:val="0"/>
      <w:divBdr>
        <w:top w:val="none" w:sz="0" w:space="0" w:color="auto"/>
        <w:left w:val="none" w:sz="0" w:space="0" w:color="auto"/>
        <w:bottom w:val="none" w:sz="0" w:space="0" w:color="auto"/>
        <w:right w:val="none" w:sz="0" w:space="0" w:color="auto"/>
      </w:divBdr>
    </w:div>
    <w:div w:id="490369914">
      <w:bodyDiv w:val="1"/>
      <w:marLeft w:val="0"/>
      <w:marRight w:val="0"/>
      <w:marTop w:val="0"/>
      <w:marBottom w:val="0"/>
      <w:divBdr>
        <w:top w:val="none" w:sz="0" w:space="0" w:color="auto"/>
        <w:left w:val="none" w:sz="0" w:space="0" w:color="auto"/>
        <w:bottom w:val="none" w:sz="0" w:space="0" w:color="auto"/>
        <w:right w:val="none" w:sz="0" w:space="0" w:color="auto"/>
      </w:divBdr>
    </w:div>
    <w:div w:id="503519383">
      <w:bodyDiv w:val="1"/>
      <w:marLeft w:val="0"/>
      <w:marRight w:val="0"/>
      <w:marTop w:val="0"/>
      <w:marBottom w:val="0"/>
      <w:divBdr>
        <w:top w:val="none" w:sz="0" w:space="0" w:color="auto"/>
        <w:left w:val="none" w:sz="0" w:space="0" w:color="auto"/>
        <w:bottom w:val="none" w:sz="0" w:space="0" w:color="auto"/>
        <w:right w:val="none" w:sz="0" w:space="0" w:color="auto"/>
      </w:divBdr>
    </w:div>
    <w:div w:id="522284936">
      <w:bodyDiv w:val="1"/>
      <w:marLeft w:val="0"/>
      <w:marRight w:val="0"/>
      <w:marTop w:val="0"/>
      <w:marBottom w:val="0"/>
      <w:divBdr>
        <w:top w:val="none" w:sz="0" w:space="0" w:color="auto"/>
        <w:left w:val="none" w:sz="0" w:space="0" w:color="auto"/>
        <w:bottom w:val="none" w:sz="0" w:space="0" w:color="auto"/>
        <w:right w:val="none" w:sz="0" w:space="0" w:color="auto"/>
      </w:divBdr>
    </w:div>
    <w:div w:id="532814724">
      <w:bodyDiv w:val="1"/>
      <w:marLeft w:val="0"/>
      <w:marRight w:val="0"/>
      <w:marTop w:val="0"/>
      <w:marBottom w:val="0"/>
      <w:divBdr>
        <w:top w:val="none" w:sz="0" w:space="0" w:color="auto"/>
        <w:left w:val="none" w:sz="0" w:space="0" w:color="auto"/>
        <w:bottom w:val="none" w:sz="0" w:space="0" w:color="auto"/>
        <w:right w:val="none" w:sz="0" w:space="0" w:color="auto"/>
      </w:divBdr>
    </w:div>
    <w:div w:id="547188009">
      <w:bodyDiv w:val="1"/>
      <w:marLeft w:val="0"/>
      <w:marRight w:val="0"/>
      <w:marTop w:val="0"/>
      <w:marBottom w:val="0"/>
      <w:divBdr>
        <w:top w:val="none" w:sz="0" w:space="0" w:color="auto"/>
        <w:left w:val="none" w:sz="0" w:space="0" w:color="auto"/>
        <w:bottom w:val="none" w:sz="0" w:space="0" w:color="auto"/>
        <w:right w:val="none" w:sz="0" w:space="0" w:color="auto"/>
      </w:divBdr>
    </w:div>
    <w:div w:id="601112403">
      <w:bodyDiv w:val="1"/>
      <w:marLeft w:val="0"/>
      <w:marRight w:val="0"/>
      <w:marTop w:val="0"/>
      <w:marBottom w:val="0"/>
      <w:divBdr>
        <w:top w:val="none" w:sz="0" w:space="0" w:color="auto"/>
        <w:left w:val="none" w:sz="0" w:space="0" w:color="auto"/>
        <w:bottom w:val="none" w:sz="0" w:space="0" w:color="auto"/>
        <w:right w:val="none" w:sz="0" w:space="0" w:color="auto"/>
      </w:divBdr>
    </w:div>
    <w:div w:id="641497682">
      <w:bodyDiv w:val="1"/>
      <w:marLeft w:val="0"/>
      <w:marRight w:val="0"/>
      <w:marTop w:val="0"/>
      <w:marBottom w:val="0"/>
      <w:divBdr>
        <w:top w:val="none" w:sz="0" w:space="0" w:color="auto"/>
        <w:left w:val="none" w:sz="0" w:space="0" w:color="auto"/>
        <w:bottom w:val="none" w:sz="0" w:space="0" w:color="auto"/>
        <w:right w:val="none" w:sz="0" w:space="0" w:color="auto"/>
      </w:divBdr>
    </w:div>
    <w:div w:id="656493611">
      <w:bodyDiv w:val="1"/>
      <w:marLeft w:val="0"/>
      <w:marRight w:val="0"/>
      <w:marTop w:val="0"/>
      <w:marBottom w:val="0"/>
      <w:divBdr>
        <w:top w:val="none" w:sz="0" w:space="0" w:color="auto"/>
        <w:left w:val="none" w:sz="0" w:space="0" w:color="auto"/>
        <w:bottom w:val="none" w:sz="0" w:space="0" w:color="auto"/>
        <w:right w:val="none" w:sz="0" w:space="0" w:color="auto"/>
      </w:divBdr>
    </w:div>
    <w:div w:id="681778457">
      <w:bodyDiv w:val="1"/>
      <w:marLeft w:val="0"/>
      <w:marRight w:val="0"/>
      <w:marTop w:val="0"/>
      <w:marBottom w:val="0"/>
      <w:divBdr>
        <w:top w:val="none" w:sz="0" w:space="0" w:color="auto"/>
        <w:left w:val="none" w:sz="0" w:space="0" w:color="auto"/>
        <w:bottom w:val="none" w:sz="0" w:space="0" w:color="auto"/>
        <w:right w:val="none" w:sz="0" w:space="0" w:color="auto"/>
      </w:divBdr>
    </w:div>
    <w:div w:id="686829288">
      <w:bodyDiv w:val="1"/>
      <w:marLeft w:val="0"/>
      <w:marRight w:val="0"/>
      <w:marTop w:val="0"/>
      <w:marBottom w:val="0"/>
      <w:divBdr>
        <w:top w:val="none" w:sz="0" w:space="0" w:color="auto"/>
        <w:left w:val="none" w:sz="0" w:space="0" w:color="auto"/>
        <w:bottom w:val="none" w:sz="0" w:space="0" w:color="auto"/>
        <w:right w:val="none" w:sz="0" w:space="0" w:color="auto"/>
      </w:divBdr>
    </w:div>
    <w:div w:id="688530784">
      <w:bodyDiv w:val="1"/>
      <w:marLeft w:val="0"/>
      <w:marRight w:val="0"/>
      <w:marTop w:val="0"/>
      <w:marBottom w:val="0"/>
      <w:divBdr>
        <w:top w:val="none" w:sz="0" w:space="0" w:color="auto"/>
        <w:left w:val="none" w:sz="0" w:space="0" w:color="auto"/>
        <w:bottom w:val="none" w:sz="0" w:space="0" w:color="auto"/>
        <w:right w:val="none" w:sz="0" w:space="0" w:color="auto"/>
      </w:divBdr>
    </w:div>
    <w:div w:id="737021311">
      <w:bodyDiv w:val="1"/>
      <w:marLeft w:val="0"/>
      <w:marRight w:val="0"/>
      <w:marTop w:val="0"/>
      <w:marBottom w:val="0"/>
      <w:divBdr>
        <w:top w:val="none" w:sz="0" w:space="0" w:color="auto"/>
        <w:left w:val="none" w:sz="0" w:space="0" w:color="auto"/>
        <w:bottom w:val="none" w:sz="0" w:space="0" w:color="auto"/>
        <w:right w:val="none" w:sz="0" w:space="0" w:color="auto"/>
      </w:divBdr>
    </w:div>
    <w:div w:id="778915535">
      <w:bodyDiv w:val="1"/>
      <w:marLeft w:val="0"/>
      <w:marRight w:val="0"/>
      <w:marTop w:val="0"/>
      <w:marBottom w:val="0"/>
      <w:divBdr>
        <w:top w:val="none" w:sz="0" w:space="0" w:color="auto"/>
        <w:left w:val="none" w:sz="0" w:space="0" w:color="auto"/>
        <w:bottom w:val="none" w:sz="0" w:space="0" w:color="auto"/>
        <w:right w:val="none" w:sz="0" w:space="0" w:color="auto"/>
      </w:divBdr>
    </w:div>
    <w:div w:id="798302742">
      <w:bodyDiv w:val="1"/>
      <w:marLeft w:val="0"/>
      <w:marRight w:val="0"/>
      <w:marTop w:val="0"/>
      <w:marBottom w:val="0"/>
      <w:divBdr>
        <w:top w:val="none" w:sz="0" w:space="0" w:color="auto"/>
        <w:left w:val="none" w:sz="0" w:space="0" w:color="auto"/>
        <w:bottom w:val="none" w:sz="0" w:space="0" w:color="auto"/>
        <w:right w:val="none" w:sz="0" w:space="0" w:color="auto"/>
      </w:divBdr>
    </w:div>
    <w:div w:id="798912216">
      <w:bodyDiv w:val="1"/>
      <w:marLeft w:val="0"/>
      <w:marRight w:val="0"/>
      <w:marTop w:val="0"/>
      <w:marBottom w:val="0"/>
      <w:divBdr>
        <w:top w:val="none" w:sz="0" w:space="0" w:color="auto"/>
        <w:left w:val="none" w:sz="0" w:space="0" w:color="auto"/>
        <w:bottom w:val="none" w:sz="0" w:space="0" w:color="auto"/>
        <w:right w:val="none" w:sz="0" w:space="0" w:color="auto"/>
      </w:divBdr>
    </w:div>
    <w:div w:id="837234845">
      <w:bodyDiv w:val="1"/>
      <w:marLeft w:val="0"/>
      <w:marRight w:val="0"/>
      <w:marTop w:val="0"/>
      <w:marBottom w:val="0"/>
      <w:divBdr>
        <w:top w:val="none" w:sz="0" w:space="0" w:color="auto"/>
        <w:left w:val="none" w:sz="0" w:space="0" w:color="auto"/>
        <w:bottom w:val="none" w:sz="0" w:space="0" w:color="auto"/>
        <w:right w:val="none" w:sz="0" w:space="0" w:color="auto"/>
      </w:divBdr>
    </w:div>
    <w:div w:id="850991727">
      <w:bodyDiv w:val="1"/>
      <w:marLeft w:val="0"/>
      <w:marRight w:val="0"/>
      <w:marTop w:val="0"/>
      <w:marBottom w:val="0"/>
      <w:divBdr>
        <w:top w:val="none" w:sz="0" w:space="0" w:color="auto"/>
        <w:left w:val="none" w:sz="0" w:space="0" w:color="auto"/>
        <w:bottom w:val="none" w:sz="0" w:space="0" w:color="auto"/>
        <w:right w:val="none" w:sz="0" w:space="0" w:color="auto"/>
      </w:divBdr>
    </w:div>
    <w:div w:id="880441679">
      <w:bodyDiv w:val="1"/>
      <w:marLeft w:val="0"/>
      <w:marRight w:val="0"/>
      <w:marTop w:val="0"/>
      <w:marBottom w:val="0"/>
      <w:divBdr>
        <w:top w:val="none" w:sz="0" w:space="0" w:color="auto"/>
        <w:left w:val="none" w:sz="0" w:space="0" w:color="auto"/>
        <w:bottom w:val="none" w:sz="0" w:space="0" w:color="auto"/>
        <w:right w:val="none" w:sz="0" w:space="0" w:color="auto"/>
      </w:divBdr>
    </w:div>
    <w:div w:id="882596940">
      <w:bodyDiv w:val="1"/>
      <w:marLeft w:val="0"/>
      <w:marRight w:val="0"/>
      <w:marTop w:val="0"/>
      <w:marBottom w:val="0"/>
      <w:divBdr>
        <w:top w:val="none" w:sz="0" w:space="0" w:color="auto"/>
        <w:left w:val="none" w:sz="0" w:space="0" w:color="auto"/>
        <w:bottom w:val="none" w:sz="0" w:space="0" w:color="auto"/>
        <w:right w:val="none" w:sz="0" w:space="0" w:color="auto"/>
      </w:divBdr>
    </w:div>
    <w:div w:id="889465031">
      <w:bodyDiv w:val="1"/>
      <w:marLeft w:val="0"/>
      <w:marRight w:val="0"/>
      <w:marTop w:val="0"/>
      <w:marBottom w:val="0"/>
      <w:divBdr>
        <w:top w:val="none" w:sz="0" w:space="0" w:color="auto"/>
        <w:left w:val="none" w:sz="0" w:space="0" w:color="auto"/>
        <w:bottom w:val="none" w:sz="0" w:space="0" w:color="auto"/>
        <w:right w:val="none" w:sz="0" w:space="0" w:color="auto"/>
      </w:divBdr>
    </w:div>
    <w:div w:id="893469647">
      <w:bodyDiv w:val="1"/>
      <w:marLeft w:val="0"/>
      <w:marRight w:val="0"/>
      <w:marTop w:val="0"/>
      <w:marBottom w:val="0"/>
      <w:divBdr>
        <w:top w:val="none" w:sz="0" w:space="0" w:color="auto"/>
        <w:left w:val="none" w:sz="0" w:space="0" w:color="auto"/>
        <w:bottom w:val="none" w:sz="0" w:space="0" w:color="auto"/>
        <w:right w:val="none" w:sz="0" w:space="0" w:color="auto"/>
      </w:divBdr>
    </w:div>
    <w:div w:id="897516580">
      <w:bodyDiv w:val="1"/>
      <w:marLeft w:val="0"/>
      <w:marRight w:val="0"/>
      <w:marTop w:val="0"/>
      <w:marBottom w:val="0"/>
      <w:divBdr>
        <w:top w:val="none" w:sz="0" w:space="0" w:color="auto"/>
        <w:left w:val="none" w:sz="0" w:space="0" w:color="auto"/>
        <w:bottom w:val="none" w:sz="0" w:space="0" w:color="auto"/>
        <w:right w:val="none" w:sz="0" w:space="0" w:color="auto"/>
      </w:divBdr>
    </w:div>
    <w:div w:id="928929968">
      <w:bodyDiv w:val="1"/>
      <w:marLeft w:val="0"/>
      <w:marRight w:val="0"/>
      <w:marTop w:val="0"/>
      <w:marBottom w:val="0"/>
      <w:divBdr>
        <w:top w:val="none" w:sz="0" w:space="0" w:color="auto"/>
        <w:left w:val="none" w:sz="0" w:space="0" w:color="auto"/>
        <w:bottom w:val="none" w:sz="0" w:space="0" w:color="auto"/>
        <w:right w:val="none" w:sz="0" w:space="0" w:color="auto"/>
      </w:divBdr>
    </w:div>
    <w:div w:id="949825178">
      <w:bodyDiv w:val="1"/>
      <w:marLeft w:val="0"/>
      <w:marRight w:val="0"/>
      <w:marTop w:val="0"/>
      <w:marBottom w:val="0"/>
      <w:divBdr>
        <w:top w:val="none" w:sz="0" w:space="0" w:color="auto"/>
        <w:left w:val="none" w:sz="0" w:space="0" w:color="auto"/>
        <w:bottom w:val="none" w:sz="0" w:space="0" w:color="auto"/>
        <w:right w:val="none" w:sz="0" w:space="0" w:color="auto"/>
      </w:divBdr>
    </w:div>
    <w:div w:id="965309816">
      <w:bodyDiv w:val="1"/>
      <w:marLeft w:val="0"/>
      <w:marRight w:val="0"/>
      <w:marTop w:val="0"/>
      <w:marBottom w:val="0"/>
      <w:divBdr>
        <w:top w:val="none" w:sz="0" w:space="0" w:color="auto"/>
        <w:left w:val="none" w:sz="0" w:space="0" w:color="auto"/>
        <w:bottom w:val="none" w:sz="0" w:space="0" w:color="auto"/>
        <w:right w:val="none" w:sz="0" w:space="0" w:color="auto"/>
      </w:divBdr>
    </w:div>
    <w:div w:id="967275058">
      <w:bodyDiv w:val="1"/>
      <w:marLeft w:val="0"/>
      <w:marRight w:val="0"/>
      <w:marTop w:val="0"/>
      <w:marBottom w:val="0"/>
      <w:divBdr>
        <w:top w:val="none" w:sz="0" w:space="0" w:color="auto"/>
        <w:left w:val="none" w:sz="0" w:space="0" w:color="auto"/>
        <w:bottom w:val="none" w:sz="0" w:space="0" w:color="auto"/>
        <w:right w:val="none" w:sz="0" w:space="0" w:color="auto"/>
      </w:divBdr>
    </w:div>
    <w:div w:id="967322054">
      <w:bodyDiv w:val="1"/>
      <w:marLeft w:val="0"/>
      <w:marRight w:val="0"/>
      <w:marTop w:val="0"/>
      <w:marBottom w:val="0"/>
      <w:divBdr>
        <w:top w:val="none" w:sz="0" w:space="0" w:color="auto"/>
        <w:left w:val="none" w:sz="0" w:space="0" w:color="auto"/>
        <w:bottom w:val="none" w:sz="0" w:space="0" w:color="auto"/>
        <w:right w:val="none" w:sz="0" w:space="0" w:color="auto"/>
      </w:divBdr>
    </w:div>
    <w:div w:id="982737216">
      <w:bodyDiv w:val="1"/>
      <w:marLeft w:val="0"/>
      <w:marRight w:val="0"/>
      <w:marTop w:val="0"/>
      <w:marBottom w:val="0"/>
      <w:divBdr>
        <w:top w:val="none" w:sz="0" w:space="0" w:color="auto"/>
        <w:left w:val="none" w:sz="0" w:space="0" w:color="auto"/>
        <w:bottom w:val="none" w:sz="0" w:space="0" w:color="auto"/>
        <w:right w:val="none" w:sz="0" w:space="0" w:color="auto"/>
      </w:divBdr>
    </w:div>
    <w:div w:id="992106262">
      <w:bodyDiv w:val="1"/>
      <w:marLeft w:val="0"/>
      <w:marRight w:val="0"/>
      <w:marTop w:val="0"/>
      <w:marBottom w:val="0"/>
      <w:divBdr>
        <w:top w:val="none" w:sz="0" w:space="0" w:color="auto"/>
        <w:left w:val="none" w:sz="0" w:space="0" w:color="auto"/>
        <w:bottom w:val="none" w:sz="0" w:space="0" w:color="auto"/>
        <w:right w:val="none" w:sz="0" w:space="0" w:color="auto"/>
      </w:divBdr>
    </w:div>
    <w:div w:id="1036782716">
      <w:bodyDiv w:val="1"/>
      <w:marLeft w:val="0"/>
      <w:marRight w:val="0"/>
      <w:marTop w:val="0"/>
      <w:marBottom w:val="0"/>
      <w:divBdr>
        <w:top w:val="none" w:sz="0" w:space="0" w:color="auto"/>
        <w:left w:val="none" w:sz="0" w:space="0" w:color="auto"/>
        <w:bottom w:val="none" w:sz="0" w:space="0" w:color="auto"/>
        <w:right w:val="none" w:sz="0" w:space="0" w:color="auto"/>
      </w:divBdr>
    </w:div>
    <w:div w:id="1037589120">
      <w:bodyDiv w:val="1"/>
      <w:marLeft w:val="0"/>
      <w:marRight w:val="0"/>
      <w:marTop w:val="0"/>
      <w:marBottom w:val="0"/>
      <w:divBdr>
        <w:top w:val="none" w:sz="0" w:space="0" w:color="auto"/>
        <w:left w:val="none" w:sz="0" w:space="0" w:color="auto"/>
        <w:bottom w:val="none" w:sz="0" w:space="0" w:color="auto"/>
        <w:right w:val="none" w:sz="0" w:space="0" w:color="auto"/>
      </w:divBdr>
    </w:div>
    <w:div w:id="1048577895">
      <w:bodyDiv w:val="1"/>
      <w:marLeft w:val="0"/>
      <w:marRight w:val="0"/>
      <w:marTop w:val="0"/>
      <w:marBottom w:val="0"/>
      <w:divBdr>
        <w:top w:val="none" w:sz="0" w:space="0" w:color="auto"/>
        <w:left w:val="none" w:sz="0" w:space="0" w:color="auto"/>
        <w:bottom w:val="none" w:sz="0" w:space="0" w:color="auto"/>
        <w:right w:val="none" w:sz="0" w:space="0" w:color="auto"/>
      </w:divBdr>
    </w:div>
    <w:div w:id="1056928426">
      <w:bodyDiv w:val="1"/>
      <w:marLeft w:val="0"/>
      <w:marRight w:val="0"/>
      <w:marTop w:val="0"/>
      <w:marBottom w:val="0"/>
      <w:divBdr>
        <w:top w:val="none" w:sz="0" w:space="0" w:color="auto"/>
        <w:left w:val="none" w:sz="0" w:space="0" w:color="auto"/>
        <w:bottom w:val="none" w:sz="0" w:space="0" w:color="auto"/>
        <w:right w:val="none" w:sz="0" w:space="0" w:color="auto"/>
      </w:divBdr>
    </w:div>
    <w:div w:id="1058629229">
      <w:bodyDiv w:val="1"/>
      <w:marLeft w:val="0"/>
      <w:marRight w:val="0"/>
      <w:marTop w:val="0"/>
      <w:marBottom w:val="0"/>
      <w:divBdr>
        <w:top w:val="none" w:sz="0" w:space="0" w:color="auto"/>
        <w:left w:val="none" w:sz="0" w:space="0" w:color="auto"/>
        <w:bottom w:val="none" w:sz="0" w:space="0" w:color="auto"/>
        <w:right w:val="none" w:sz="0" w:space="0" w:color="auto"/>
      </w:divBdr>
    </w:div>
    <w:div w:id="1063261756">
      <w:bodyDiv w:val="1"/>
      <w:marLeft w:val="0"/>
      <w:marRight w:val="0"/>
      <w:marTop w:val="0"/>
      <w:marBottom w:val="0"/>
      <w:divBdr>
        <w:top w:val="none" w:sz="0" w:space="0" w:color="auto"/>
        <w:left w:val="none" w:sz="0" w:space="0" w:color="auto"/>
        <w:bottom w:val="none" w:sz="0" w:space="0" w:color="auto"/>
        <w:right w:val="none" w:sz="0" w:space="0" w:color="auto"/>
      </w:divBdr>
    </w:div>
    <w:div w:id="1070469286">
      <w:bodyDiv w:val="1"/>
      <w:marLeft w:val="0"/>
      <w:marRight w:val="0"/>
      <w:marTop w:val="0"/>
      <w:marBottom w:val="0"/>
      <w:divBdr>
        <w:top w:val="none" w:sz="0" w:space="0" w:color="auto"/>
        <w:left w:val="none" w:sz="0" w:space="0" w:color="auto"/>
        <w:bottom w:val="none" w:sz="0" w:space="0" w:color="auto"/>
        <w:right w:val="none" w:sz="0" w:space="0" w:color="auto"/>
      </w:divBdr>
    </w:div>
    <w:div w:id="1072310051">
      <w:bodyDiv w:val="1"/>
      <w:marLeft w:val="0"/>
      <w:marRight w:val="0"/>
      <w:marTop w:val="0"/>
      <w:marBottom w:val="0"/>
      <w:divBdr>
        <w:top w:val="none" w:sz="0" w:space="0" w:color="auto"/>
        <w:left w:val="none" w:sz="0" w:space="0" w:color="auto"/>
        <w:bottom w:val="none" w:sz="0" w:space="0" w:color="auto"/>
        <w:right w:val="none" w:sz="0" w:space="0" w:color="auto"/>
      </w:divBdr>
    </w:div>
    <w:div w:id="1079865315">
      <w:bodyDiv w:val="1"/>
      <w:marLeft w:val="0"/>
      <w:marRight w:val="0"/>
      <w:marTop w:val="0"/>
      <w:marBottom w:val="0"/>
      <w:divBdr>
        <w:top w:val="none" w:sz="0" w:space="0" w:color="auto"/>
        <w:left w:val="none" w:sz="0" w:space="0" w:color="auto"/>
        <w:bottom w:val="none" w:sz="0" w:space="0" w:color="auto"/>
        <w:right w:val="none" w:sz="0" w:space="0" w:color="auto"/>
      </w:divBdr>
    </w:div>
    <w:div w:id="1095976649">
      <w:bodyDiv w:val="1"/>
      <w:marLeft w:val="0"/>
      <w:marRight w:val="0"/>
      <w:marTop w:val="0"/>
      <w:marBottom w:val="0"/>
      <w:divBdr>
        <w:top w:val="none" w:sz="0" w:space="0" w:color="auto"/>
        <w:left w:val="none" w:sz="0" w:space="0" w:color="auto"/>
        <w:bottom w:val="none" w:sz="0" w:space="0" w:color="auto"/>
        <w:right w:val="none" w:sz="0" w:space="0" w:color="auto"/>
      </w:divBdr>
    </w:div>
    <w:div w:id="1102264541">
      <w:bodyDiv w:val="1"/>
      <w:marLeft w:val="0"/>
      <w:marRight w:val="0"/>
      <w:marTop w:val="0"/>
      <w:marBottom w:val="0"/>
      <w:divBdr>
        <w:top w:val="none" w:sz="0" w:space="0" w:color="auto"/>
        <w:left w:val="none" w:sz="0" w:space="0" w:color="auto"/>
        <w:bottom w:val="none" w:sz="0" w:space="0" w:color="auto"/>
        <w:right w:val="none" w:sz="0" w:space="0" w:color="auto"/>
      </w:divBdr>
    </w:div>
    <w:div w:id="1107237506">
      <w:bodyDiv w:val="1"/>
      <w:marLeft w:val="0"/>
      <w:marRight w:val="0"/>
      <w:marTop w:val="0"/>
      <w:marBottom w:val="0"/>
      <w:divBdr>
        <w:top w:val="none" w:sz="0" w:space="0" w:color="auto"/>
        <w:left w:val="none" w:sz="0" w:space="0" w:color="auto"/>
        <w:bottom w:val="none" w:sz="0" w:space="0" w:color="auto"/>
        <w:right w:val="none" w:sz="0" w:space="0" w:color="auto"/>
      </w:divBdr>
    </w:div>
    <w:div w:id="1128158019">
      <w:bodyDiv w:val="1"/>
      <w:marLeft w:val="0"/>
      <w:marRight w:val="0"/>
      <w:marTop w:val="0"/>
      <w:marBottom w:val="0"/>
      <w:divBdr>
        <w:top w:val="none" w:sz="0" w:space="0" w:color="auto"/>
        <w:left w:val="none" w:sz="0" w:space="0" w:color="auto"/>
        <w:bottom w:val="none" w:sz="0" w:space="0" w:color="auto"/>
        <w:right w:val="none" w:sz="0" w:space="0" w:color="auto"/>
      </w:divBdr>
    </w:div>
    <w:div w:id="1147698977">
      <w:bodyDiv w:val="1"/>
      <w:marLeft w:val="0"/>
      <w:marRight w:val="0"/>
      <w:marTop w:val="0"/>
      <w:marBottom w:val="0"/>
      <w:divBdr>
        <w:top w:val="none" w:sz="0" w:space="0" w:color="auto"/>
        <w:left w:val="none" w:sz="0" w:space="0" w:color="auto"/>
        <w:bottom w:val="none" w:sz="0" w:space="0" w:color="auto"/>
        <w:right w:val="none" w:sz="0" w:space="0" w:color="auto"/>
      </w:divBdr>
    </w:div>
    <w:div w:id="1161196059">
      <w:bodyDiv w:val="1"/>
      <w:marLeft w:val="0"/>
      <w:marRight w:val="0"/>
      <w:marTop w:val="0"/>
      <w:marBottom w:val="0"/>
      <w:divBdr>
        <w:top w:val="none" w:sz="0" w:space="0" w:color="auto"/>
        <w:left w:val="none" w:sz="0" w:space="0" w:color="auto"/>
        <w:bottom w:val="none" w:sz="0" w:space="0" w:color="auto"/>
        <w:right w:val="none" w:sz="0" w:space="0" w:color="auto"/>
      </w:divBdr>
    </w:div>
    <w:div w:id="1187718087">
      <w:bodyDiv w:val="1"/>
      <w:marLeft w:val="0"/>
      <w:marRight w:val="0"/>
      <w:marTop w:val="0"/>
      <w:marBottom w:val="0"/>
      <w:divBdr>
        <w:top w:val="none" w:sz="0" w:space="0" w:color="auto"/>
        <w:left w:val="none" w:sz="0" w:space="0" w:color="auto"/>
        <w:bottom w:val="none" w:sz="0" w:space="0" w:color="auto"/>
        <w:right w:val="none" w:sz="0" w:space="0" w:color="auto"/>
      </w:divBdr>
    </w:div>
    <w:div w:id="1198540725">
      <w:bodyDiv w:val="1"/>
      <w:marLeft w:val="0"/>
      <w:marRight w:val="0"/>
      <w:marTop w:val="0"/>
      <w:marBottom w:val="0"/>
      <w:divBdr>
        <w:top w:val="none" w:sz="0" w:space="0" w:color="auto"/>
        <w:left w:val="none" w:sz="0" w:space="0" w:color="auto"/>
        <w:bottom w:val="none" w:sz="0" w:space="0" w:color="auto"/>
        <w:right w:val="none" w:sz="0" w:space="0" w:color="auto"/>
      </w:divBdr>
    </w:div>
    <w:div w:id="1237277662">
      <w:bodyDiv w:val="1"/>
      <w:marLeft w:val="0"/>
      <w:marRight w:val="0"/>
      <w:marTop w:val="0"/>
      <w:marBottom w:val="0"/>
      <w:divBdr>
        <w:top w:val="none" w:sz="0" w:space="0" w:color="auto"/>
        <w:left w:val="none" w:sz="0" w:space="0" w:color="auto"/>
        <w:bottom w:val="none" w:sz="0" w:space="0" w:color="auto"/>
        <w:right w:val="none" w:sz="0" w:space="0" w:color="auto"/>
      </w:divBdr>
    </w:div>
    <w:div w:id="1250581644">
      <w:bodyDiv w:val="1"/>
      <w:marLeft w:val="0"/>
      <w:marRight w:val="0"/>
      <w:marTop w:val="0"/>
      <w:marBottom w:val="0"/>
      <w:divBdr>
        <w:top w:val="none" w:sz="0" w:space="0" w:color="auto"/>
        <w:left w:val="none" w:sz="0" w:space="0" w:color="auto"/>
        <w:bottom w:val="none" w:sz="0" w:space="0" w:color="auto"/>
        <w:right w:val="none" w:sz="0" w:space="0" w:color="auto"/>
      </w:divBdr>
    </w:div>
    <w:div w:id="1276406527">
      <w:bodyDiv w:val="1"/>
      <w:marLeft w:val="0"/>
      <w:marRight w:val="0"/>
      <w:marTop w:val="0"/>
      <w:marBottom w:val="0"/>
      <w:divBdr>
        <w:top w:val="none" w:sz="0" w:space="0" w:color="auto"/>
        <w:left w:val="none" w:sz="0" w:space="0" w:color="auto"/>
        <w:bottom w:val="none" w:sz="0" w:space="0" w:color="auto"/>
        <w:right w:val="none" w:sz="0" w:space="0" w:color="auto"/>
      </w:divBdr>
    </w:div>
    <w:div w:id="1318338787">
      <w:bodyDiv w:val="1"/>
      <w:marLeft w:val="0"/>
      <w:marRight w:val="0"/>
      <w:marTop w:val="0"/>
      <w:marBottom w:val="0"/>
      <w:divBdr>
        <w:top w:val="none" w:sz="0" w:space="0" w:color="auto"/>
        <w:left w:val="none" w:sz="0" w:space="0" w:color="auto"/>
        <w:bottom w:val="none" w:sz="0" w:space="0" w:color="auto"/>
        <w:right w:val="none" w:sz="0" w:space="0" w:color="auto"/>
      </w:divBdr>
    </w:div>
    <w:div w:id="1326320086">
      <w:bodyDiv w:val="1"/>
      <w:marLeft w:val="0"/>
      <w:marRight w:val="0"/>
      <w:marTop w:val="0"/>
      <w:marBottom w:val="0"/>
      <w:divBdr>
        <w:top w:val="none" w:sz="0" w:space="0" w:color="auto"/>
        <w:left w:val="none" w:sz="0" w:space="0" w:color="auto"/>
        <w:bottom w:val="none" w:sz="0" w:space="0" w:color="auto"/>
        <w:right w:val="none" w:sz="0" w:space="0" w:color="auto"/>
      </w:divBdr>
    </w:div>
    <w:div w:id="1350256567">
      <w:bodyDiv w:val="1"/>
      <w:marLeft w:val="0"/>
      <w:marRight w:val="0"/>
      <w:marTop w:val="0"/>
      <w:marBottom w:val="0"/>
      <w:divBdr>
        <w:top w:val="none" w:sz="0" w:space="0" w:color="auto"/>
        <w:left w:val="none" w:sz="0" w:space="0" w:color="auto"/>
        <w:bottom w:val="none" w:sz="0" w:space="0" w:color="auto"/>
        <w:right w:val="none" w:sz="0" w:space="0" w:color="auto"/>
      </w:divBdr>
    </w:div>
    <w:div w:id="1376545901">
      <w:bodyDiv w:val="1"/>
      <w:marLeft w:val="0"/>
      <w:marRight w:val="0"/>
      <w:marTop w:val="0"/>
      <w:marBottom w:val="0"/>
      <w:divBdr>
        <w:top w:val="none" w:sz="0" w:space="0" w:color="auto"/>
        <w:left w:val="none" w:sz="0" w:space="0" w:color="auto"/>
        <w:bottom w:val="none" w:sz="0" w:space="0" w:color="auto"/>
        <w:right w:val="none" w:sz="0" w:space="0" w:color="auto"/>
      </w:divBdr>
    </w:div>
    <w:div w:id="1379892400">
      <w:bodyDiv w:val="1"/>
      <w:marLeft w:val="0"/>
      <w:marRight w:val="0"/>
      <w:marTop w:val="0"/>
      <w:marBottom w:val="0"/>
      <w:divBdr>
        <w:top w:val="none" w:sz="0" w:space="0" w:color="auto"/>
        <w:left w:val="none" w:sz="0" w:space="0" w:color="auto"/>
        <w:bottom w:val="none" w:sz="0" w:space="0" w:color="auto"/>
        <w:right w:val="none" w:sz="0" w:space="0" w:color="auto"/>
      </w:divBdr>
    </w:div>
    <w:div w:id="1391687577">
      <w:bodyDiv w:val="1"/>
      <w:marLeft w:val="0"/>
      <w:marRight w:val="0"/>
      <w:marTop w:val="0"/>
      <w:marBottom w:val="0"/>
      <w:divBdr>
        <w:top w:val="none" w:sz="0" w:space="0" w:color="auto"/>
        <w:left w:val="none" w:sz="0" w:space="0" w:color="auto"/>
        <w:bottom w:val="none" w:sz="0" w:space="0" w:color="auto"/>
        <w:right w:val="none" w:sz="0" w:space="0" w:color="auto"/>
      </w:divBdr>
    </w:div>
    <w:div w:id="1392003721">
      <w:bodyDiv w:val="1"/>
      <w:marLeft w:val="0"/>
      <w:marRight w:val="0"/>
      <w:marTop w:val="0"/>
      <w:marBottom w:val="0"/>
      <w:divBdr>
        <w:top w:val="none" w:sz="0" w:space="0" w:color="auto"/>
        <w:left w:val="none" w:sz="0" w:space="0" w:color="auto"/>
        <w:bottom w:val="none" w:sz="0" w:space="0" w:color="auto"/>
        <w:right w:val="none" w:sz="0" w:space="0" w:color="auto"/>
      </w:divBdr>
    </w:div>
    <w:div w:id="1400399579">
      <w:bodyDiv w:val="1"/>
      <w:marLeft w:val="0"/>
      <w:marRight w:val="0"/>
      <w:marTop w:val="0"/>
      <w:marBottom w:val="0"/>
      <w:divBdr>
        <w:top w:val="none" w:sz="0" w:space="0" w:color="auto"/>
        <w:left w:val="none" w:sz="0" w:space="0" w:color="auto"/>
        <w:bottom w:val="none" w:sz="0" w:space="0" w:color="auto"/>
        <w:right w:val="none" w:sz="0" w:space="0" w:color="auto"/>
      </w:divBdr>
    </w:div>
    <w:div w:id="1412463732">
      <w:bodyDiv w:val="1"/>
      <w:marLeft w:val="0"/>
      <w:marRight w:val="0"/>
      <w:marTop w:val="0"/>
      <w:marBottom w:val="0"/>
      <w:divBdr>
        <w:top w:val="none" w:sz="0" w:space="0" w:color="auto"/>
        <w:left w:val="none" w:sz="0" w:space="0" w:color="auto"/>
        <w:bottom w:val="none" w:sz="0" w:space="0" w:color="auto"/>
        <w:right w:val="none" w:sz="0" w:space="0" w:color="auto"/>
      </w:divBdr>
    </w:div>
    <w:div w:id="1419256343">
      <w:bodyDiv w:val="1"/>
      <w:marLeft w:val="0"/>
      <w:marRight w:val="0"/>
      <w:marTop w:val="0"/>
      <w:marBottom w:val="0"/>
      <w:divBdr>
        <w:top w:val="none" w:sz="0" w:space="0" w:color="auto"/>
        <w:left w:val="none" w:sz="0" w:space="0" w:color="auto"/>
        <w:bottom w:val="none" w:sz="0" w:space="0" w:color="auto"/>
        <w:right w:val="none" w:sz="0" w:space="0" w:color="auto"/>
      </w:divBdr>
    </w:div>
    <w:div w:id="1435201455">
      <w:bodyDiv w:val="1"/>
      <w:marLeft w:val="0"/>
      <w:marRight w:val="0"/>
      <w:marTop w:val="0"/>
      <w:marBottom w:val="0"/>
      <w:divBdr>
        <w:top w:val="none" w:sz="0" w:space="0" w:color="auto"/>
        <w:left w:val="none" w:sz="0" w:space="0" w:color="auto"/>
        <w:bottom w:val="none" w:sz="0" w:space="0" w:color="auto"/>
        <w:right w:val="none" w:sz="0" w:space="0" w:color="auto"/>
      </w:divBdr>
    </w:div>
    <w:div w:id="1437169362">
      <w:bodyDiv w:val="1"/>
      <w:marLeft w:val="0"/>
      <w:marRight w:val="0"/>
      <w:marTop w:val="0"/>
      <w:marBottom w:val="0"/>
      <w:divBdr>
        <w:top w:val="none" w:sz="0" w:space="0" w:color="auto"/>
        <w:left w:val="none" w:sz="0" w:space="0" w:color="auto"/>
        <w:bottom w:val="none" w:sz="0" w:space="0" w:color="auto"/>
        <w:right w:val="none" w:sz="0" w:space="0" w:color="auto"/>
      </w:divBdr>
    </w:div>
    <w:div w:id="1551725189">
      <w:bodyDiv w:val="1"/>
      <w:marLeft w:val="0"/>
      <w:marRight w:val="0"/>
      <w:marTop w:val="0"/>
      <w:marBottom w:val="0"/>
      <w:divBdr>
        <w:top w:val="none" w:sz="0" w:space="0" w:color="auto"/>
        <w:left w:val="none" w:sz="0" w:space="0" w:color="auto"/>
        <w:bottom w:val="none" w:sz="0" w:space="0" w:color="auto"/>
        <w:right w:val="none" w:sz="0" w:space="0" w:color="auto"/>
      </w:divBdr>
    </w:div>
    <w:div w:id="1584143415">
      <w:bodyDiv w:val="1"/>
      <w:marLeft w:val="0"/>
      <w:marRight w:val="0"/>
      <w:marTop w:val="0"/>
      <w:marBottom w:val="0"/>
      <w:divBdr>
        <w:top w:val="none" w:sz="0" w:space="0" w:color="auto"/>
        <w:left w:val="none" w:sz="0" w:space="0" w:color="auto"/>
        <w:bottom w:val="none" w:sz="0" w:space="0" w:color="auto"/>
        <w:right w:val="none" w:sz="0" w:space="0" w:color="auto"/>
      </w:divBdr>
    </w:div>
    <w:div w:id="1597636811">
      <w:bodyDiv w:val="1"/>
      <w:marLeft w:val="0"/>
      <w:marRight w:val="0"/>
      <w:marTop w:val="0"/>
      <w:marBottom w:val="0"/>
      <w:divBdr>
        <w:top w:val="none" w:sz="0" w:space="0" w:color="auto"/>
        <w:left w:val="none" w:sz="0" w:space="0" w:color="auto"/>
        <w:bottom w:val="none" w:sz="0" w:space="0" w:color="auto"/>
        <w:right w:val="none" w:sz="0" w:space="0" w:color="auto"/>
      </w:divBdr>
    </w:div>
    <w:div w:id="1615165402">
      <w:bodyDiv w:val="1"/>
      <w:marLeft w:val="0"/>
      <w:marRight w:val="0"/>
      <w:marTop w:val="0"/>
      <w:marBottom w:val="0"/>
      <w:divBdr>
        <w:top w:val="none" w:sz="0" w:space="0" w:color="auto"/>
        <w:left w:val="none" w:sz="0" w:space="0" w:color="auto"/>
        <w:bottom w:val="none" w:sz="0" w:space="0" w:color="auto"/>
        <w:right w:val="none" w:sz="0" w:space="0" w:color="auto"/>
      </w:divBdr>
    </w:div>
    <w:div w:id="1669401869">
      <w:bodyDiv w:val="1"/>
      <w:marLeft w:val="0"/>
      <w:marRight w:val="0"/>
      <w:marTop w:val="0"/>
      <w:marBottom w:val="0"/>
      <w:divBdr>
        <w:top w:val="none" w:sz="0" w:space="0" w:color="auto"/>
        <w:left w:val="none" w:sz="0" w:space="0" w:color="auto"/>
        <w:bottom w:val="none" w:sz="0" w:space="0" w:color="auto"/>
        <w:right w:val="none" w:sz="0" w:space="0" w:color="auto"/>
      </w:divBdr>
    </w:div>
    <w:div w:id="1672101104">
      <w:bodyDiv w:val="1"/>
      <w:marLeft w:val="0"/>
      <w:marRight w:val="0"/>
      <w:marTop w:val="0"/>
      <w:marBottom w:val="0"/>
      <w:divBdr>
        <w:top w:val="none" w:sz="0" w:space="0" w:color="auto"/>
        <w:left w:val="none" w:sz="0" w:space="0" w:color="auto"/>
        <w:bottom w:val="none" w:sz="0" w:space="0" w:color="auto"/>
        <w:right w:val="none" w:sz="0" w:space="0" w:color="auto"/>
      </w:divBdr>
    </w:div>
    <w:div w:id="1673685054">
      <w:bodyDiv w:val="1"/>
      <w:marLeft w:val="0"/>
      <w:marRight w:val="0"/>
      <w:marTop w:val="0"/>
      <w:marBottom w:val="0"/>
      <w:divBdr>
        <w:top w:val="none" w:sz="0" w:space="0" w:color="auto"/>
        <w:left w:val="none" w:sz="0" w:space="0" w:color="auto"/>
        <w:bottom w:val="none" w:sz="0" w:space="0" w:color="auto"/>
        <w:right w:val="none" w:sz="0" w:space="0" w:color="auto"/>
      </w:divBdr>
    </w:div>
    <w:div w:id="1687754407">
      <w:bodyDiv w:val="1"/>
      <w:marLeft w:val="0"/>
      <w:marRight w:val="0"/>
      <w:marTop w:val="0"/>
      <w:marBottom w:val="0"/>
      <w:divBdr>
        <w:top w:val="none" w:sz="0" w:space="0" w:color="auto"/>
        <w:left w:val="none" w:sz="0" w:space="0" w:color="auto"/>
        <w:bottom w:val="none" w:sz="0" w:space="0" w:color="auto"/>
        <w:right w:val="none" w:sz="0" w:space="0" w:color="auto"/>
      </w:divBdr>
    </w:div>
    <w:div w:id="1694764529">
      <w:bodyDiv w:val="1"/>
      <w:marLeft w:val="0"/>
      <w:marRight w:val="0"/>
      <w:marTop w:val="0"/>
      <w:marBottom w:val="0"/>
      <w:divBdr>
        <w:top w:val="none" w:sz="0" w:space="0" w:color="auto"/>
        <w:left w:val="none" w:sz="0" w:space="0" w:color="auto"/>
        <w:bottom w:val="none" w:sz="0" w:space="0" w:color="auto"/>
        <w:right w:val="none" w:sz="0" w:space="0" w:color="auto"/>
      </w:divBdr>
    </w:div>
    <w:div w:id="1704557570">
      <w:bodyDiv w:val="1"/>
      <w:marLeft w:val="0"/>
      <w:marRight w:val="0"/>
      <w:marTop w:val="0"/>
      <w:marBottom w:val="0"/>
      <w:divBdr>
        <w:top w:val="none" w:sz="0" w:space="0" w:color="auto"/>
        <w:left w:val="none" w:sz="0" w:space="0" w:color="auto"/>
        <w:bottom w:val="none" w:sz="0" w:space="0" w:color="auto"/>
        <w:right w:val="none" w:sz="0" w:space="0" w:color="auto"/>
      </w:divBdr>
    </w:div>
    <w:div w:id="1708334304">
      <w:bodyDiv w:val="1"/>
      <w:marLeft w:val="0"/>
      <w:marRight w:val="0"/>
      <w:marTop w:val="0"/>
      <w:marBottom w:val="0"/>
      <w:divBdr>
        <w:top w:val="none" w:sz="0" w:space="0" w:color="auto"/>
        <w:left w:val="none" w:sz="0" w:space="0" w:color="auto"/>
        <w:bottom w:val="none" w:sz="0" w:space="0" w:color="auto"/>
        <w:right w:val="none" w:sz="0" w:space="0" w:color="auto"/>
      </w:divBdr>
    </w:div>
    <w:div w:id="1713922488">
      <w:bodyDiv w:val="1"/>
      <w:marLeft w:val="0"/>
      <w:marRight w:val="0"/>
      <w:marTop w:val="0"/>
      <w:marBottom w:val="0"/>
      <w:divBdr>
        <w:top w:val="none" w:sz="0" w:space="0" w:color="auto"/>
        <w:left w:val="none" w:sz="0" w:space="0" w:color="auto"/>
        <w:bottom w:val="none" w:sz="0" w:space="0" w:color="auto"/>
        <w:right w:val="none" w:sz="0" w:space="0" w:color="auto"/>
      </w:divBdr>
    </w:div>
    <w:div w:id="1732532534">
      <w:bodyDiv w:val="1"/>
      <w:marLeft w:val="0"/>
      <w:marRight w:val="0"/>
      <w:marTop w:val="0"/>
      <w:marBottom w:val="0"/>
      <w:divBdr>
        <w:top w:val="none" w:sz="0" w:space="0" w:color="auto"/>
        <w:left w:val="none" w:sz="0" w:space="0" w:color="auto"/>
        <w:bottom w:val="none" w:sz="0" w:space="0" w:color="auto"/>
        <w:right w:val="none" w:sz="0" w:space="0" w:color="auto"/>
      </w:divBdr>
    </w:div>
    <w:div w:id="1745495535">
      <w:bodyDiv w:val="1"/>
      <w:marLeft w:val="0"/>
      <w:marRight w:val="0"/>
      <w:marTop w:val="0"/>
      <w:marBottom w:val="0"/>
      <w:divBdr>
        <w:top w:val="none" w:sz="0" w:space="0" w:color="auto"/>
        <w:left w:val="none" w:sz="0" w:space="0" w:color="auto"/>
        <w:bottom w:val="none" w:sz="0" w:space="0" w:color="auto"/>
        <w:right w:val="none" w:sz="0" w:space="0" w:color="auto"/>
      </w:divBdr>
    </w:div>
    <w:div w:id="1749422207">
      <w:bodyDiv w:val="1"/>
      <w:marLeft w:val="0"/>
      <w:marRight w:val="0"/>
      <w:marTop w:val="0"/>
      <w:marBottom w:val="0"/>
      <w:divBdr>
        <w:top w:val="none" w:sz="0" w:space="0" w:color="auto"/>
        <w:left w:val="none" w:sz="0" w:space="0" w:color="auto"/>
        <w:bottom w:val="none" w:sz="0" w:space="0" w:color="auto"/>
        <w:right w:val="none" w:sz="0" w:space="0" w:color="auto"/>
      </w:divBdr>
    </w:div>
    <w:div w:id="1762066956">
      <w:bodyDiv w:val="1"/>
      <w:marLeft w:val="0"/>
      <w:marRight w:val="0"/>
      <w:marTop w:val="0"/>
      <w:marBottom w:val="0"/>
      <w:divBdr>
        <w:top w:val="none" w:sz="0" w:space="0" w:color="auto"/>
        <w:left w:val="none" w:sz="0" w:space="0" w:color="auto"/>
        <w:bottom w:val="none" w:sz="0" w:space="0" w:color="auto"/>
        <w:right w:val="none" w:sz="0" w:space="0" w:color="auto"/>
      </w:divBdr>
    </w:div>
    <w:div w:id="1766727321">
      <w:bodyDiv w:val="1"/>
      <w:marLeft w:val="0"/>
      <w:marRight w:val="0"/>
      <w:marTop w:val="0"/>
      <w:marBottom w:val="0"/>
      <w:divBdr>
        <w:top w:val="none" w:sz="0" w:space="0" w:color="auto"/>
        <w:left w:val="none" w:sz="0" w:space="0" w:color="auto"/>
        <w:bottom w:val="none" w:sz="0" w:space="0" w:color="auto"/>
        <w:right w:val="none" w:sz="0" w:space="0" w:color="auto"/>
      </w:divBdr>
    </w:div>
    <w:div w:id="1787843226">
      <w:bodyDiv w:val="1"/>
      <w:marLeft w:val="0"/>
      <w:marRight w:val="0"/>
      <w:marTop w:val="0"/>
      <w:marBottom w:val="0"/>
      <w:divBdr>
        <w:top w:val="none" w:sz="0" w:space="0" w:color="auto"/>
        <w:left w:val="none" w:sz="0" w:space="0" w:color="auto"/>
        <w:bottom w:val="none" w:sz="0" w:space="0" w:color="auto"/>
        <w:right w:val="none" w:sz="0" w:space="0" w:color="auto"/>
      </w:divBdr>
    </w:div>
    <w:div w:id="1801222101">
      <w:bodyDiv w:val="1"/>
      <w:marLeft w:val="0"/>
      <w:marRight w:val="0"/>
      <w:marTop w:val="0"/>
      <w:marBottom w:val="0"/>
      <w:divBdr>
        <w:top w:val="none" w:sz="0" w:space="0" w:color="auto"/>
        <w:left w:val="none" w:sz="0" w:space="0" w:color="auto"/>
        <w:bottom w:val="none" w:sz="0" w:space="0" w:color="auto"/>
        <w:right w:val="none" w:sz="0" w:space="0" w:color="auto"/>
      </w:divBdr>
    </w:div>
    <w:div w:id="1819300359">
      <w:bodyDiv w:val="1"/>
      <w:marLeft w:val="0"/>
      <w:marRight w:val="0"/>
      <w:marTop w:val="0"/>
      <w:marBottom w:val="0"/>
      <w:divBdr>
        <w:top w:val="none" w:sz="0" w:space="0" w:color="auto"/>
        <w:left w:val="none" w:sz="0" w:space="0" w:color="auto"/>
        <w:bottom w:val="none" w:sz="0" w:space="0" w:color="auto"/>
        <w:right w:val="none" w:sz="0" w:space="0" w:color="auto"/>
      </w:divBdr>
    </w:div>
    <w:div w:id="1840541386">
      <w:bodyDiv w:val="1"/>
      <w:marLeft w:val="0"/>
      <w:marRight w:val="0"/>
      <w:marTop w:val="0"/>
      <w:marBottom w:val="0"/>
      <w:divBdr>
        <w:top w:val="none" w:sz="0" w:space="0" w:color="auto"/>
        <w:left w:val="none" w:sz="0" w:space="0" w:color="auto"/>
        <w:bottom w:val="none" w:sz="0" w:space="0" w:color="auto"/>
        <w:right w:val="none" w:sz="0" w:space="0" w:color="auto"/>
      </w:divBdr>
    </w:div>
    <w:div w:id="1849830926">
      <w:bodyDiv w:val="1"/>
      <w:marLeft w:val="0"/>
      <w:marRight w:val="0"/>
      <w:marTop w:val="0"/>
      <w:marBottom w:val="0"/>
      <w:divBdr>
        <w:top w:val="none" w:sz="0" w:space="0" w:color="auto"/>
        <w:left w:val="none" w:sz="0" w:space="0" w:color="auto"/>
        <w:bottom w:val="none" w:sz="0" w:space="0" w:color="auto"/>
        <w:right w:val="none" w:sz="0" w:space="0" w:color="auto"/>
      </w:divBdr>
    </w:div>
    <w:div w:id="1853714473">
      <w:bodyDiv w:val="1"/>
      <w:marLeft w:val="0"/>
      <w:marRight w:val="0"/>
      <w:marTop w:val="0"/>
      <w:marBottom w:val="0"/>
      <w:divBdr>
        <w:top w:val="none" w:sz="0" w:space="0" w:color="auto"/>
        <w:left w:val="none" w:sz="0" w:space="0" w:color="auto"/>
        <w:bottom w:val="none" w:sz="0" w:space="0" w:color="auto"/>
        <w:right w:val="none" w:sz="0" w:space="0" w:color="auto"/>
      </w:divBdr>
    </w:div>
    <w:div w:id="1907766426">
      <w:bodyDiv w:val="1"/>
      <w:marLeft w:val="0"/>
      <w:marRight w:val="0"/>
      <w:marTop w:val="0"/>
      <w:marBottom w:val="0"/>
      <w:divBdr>
        <w:top w:val="none" w:sz="0" w:space="0" w:color="auto"/>
        <w:left w:val="none" w:sz="0" w:space="0" w:color="auto"/>
        <w:bottom w:val="none" w:sz="0" w:space="0" w:color="auto"/>
        <w:right w:val="none" w:sz="0" w:space="0" w:color="auto"/>
      </w:divBdr>
    </w:div>
    <w:div w:id="1915965991">
      <w:bodyDiv w:val="1"/>
      <w:marLeft w:val="0"/>
      <w:marRight w:val="0"/>
      <w:marTop w:val="0"/>
      <w:marBottom w:val="0"/>
      <w:divBdr>
        <w:top w:val="none" w:sz="0" w:space="0" w:color="auto"/>
        <w:left w:val="none" w:sz="0" w:space="0" w:color="auto"/>
        <w:bottom w:val="none" w:sz="0" w:space="0" w:color="auto"/>
        <w:right w:val="none" w:sz="0" w:space="0" w:color="auto"/>
      </w:divBdr>
    </w:div>
    <w:div w:id="1933974504">
      <w:bodyDiv w:val="1"/>
      <w:marLeft w:val="0"/>
      <w:marRight w:val="0"/>
      <w:marTop w:val="0"/>
      <w:marBottom w:val="0"/>
      <w:divBdr>
        <w:top w:val="none" w:sz="0" w:space="0" w:color="auto"/>
        <w:left w:val="none" w:sz="0" w:space="0" w:color="auto"/>
        <w:bottom w:val="none" w:sz="0" w:space="0" w:color="auto"/>
        <w:right w:val="none" w:sz="0" w:space="0" w:color="auto"/>
      </w:divBdr>
    </w:div>
    <w:div w:id="1939754537">
      <w:bodyDiv w:val="1"/>
      <w:marLeft w:val="0"/>
      <w:marRight w:val="0"/>
      <w:marTop w:val="0"/>
      <w:marBottom w:val="0"/>
      <w:divBdr>
        <w:top w:val="none" w:sz="0" w:space="0" w:color="auto"/>
        <w:left w:val="none" w:sz="0" w:space="0" w:color="auto"/>
        <w:bottom w:val="none" w:sz="0" w:space="0" w:color="auto"/>
        <w:right w:val="none" w:sz="0" w:space="0" w:color="auto"/>
      </w:divBdr>
    </w:div>
    <w:div w:id="1972468235">
      <w:bodyDiv w:val="1"/>
      <w:marLeft w:val="0"/>
      <w:marRight w:val="0"/>
      <w:marTop w:val="0"/>
      <w:marBottom w:val="0"/>
      <w:divBdr>
        <w:top w:val="none" w:sz="0" w:space="0" w:color="auto"/>
        <w:left w:val="none" w:sz="0" w:space="0" w:color="auto"/>
        <w:bottom w:val="none" w:sz="0" w:space="0" w:color="auto"/>
        <w:right w:val="none" w:sz="0" w:space="0" w:color="auto"/>
      </w:divBdr>
    </w:div>
    <w:div w:id="1973947792">
      <w:bodyDiv w:val="1"/>
      <w:marLeft w:val="0"/>
      <w:marRight w:val="0"/>
      <w:marTop w:val="0"/>
      <w:marBottom w:val="0"/>
      <w:divBdr>
        <w:top w:val="none" w:sz="0" w:space="0" w:color="auto"/>
        <w:left w:val="none" w:sz="0" w:space="0" w:color="auto"/>
        <w:bottom w:val="none" w:sz="0" w:space="0" w:color="auto"/>
        <w:right w:val="none" w:sz="0" w:space="0" w:color="auto"/>
      </w:divBdr>
    </w:div>
    <w:div w:id="1998266122">
      <w:bodyDiv w:val="1"/>
      <w:marLeft w:val="0"/>
      <w:marRight w:val="0"/>
      <w:marTop w:val="0"/>
      <w:marBottom w:val="0"/>
      <w:divBdr>
        <w:top w:val="none" w:sz="0" w:space="0" w:color="auto"/>
        <w:left w:val="none" w:sz="0" w:space="0" w:color="auto"/>
        <w:bottom w:val="none" w:sz="0" w:space="0" w:color="auto"/>
        <w:right w:val="none" w:sz="0" w:space="0" w:color="auto"/>
      </w:divBdr>
    </w:div>
    <w:div w:id="2001499442">
      <w:bodyDiv w:val="1"/>
      <w:marLeft w:val="0"/>
      <w:marRight w:val="0"/>
      <w:marTop w:val="0"/>
      <w:marBottom w:val="0"/>
      <w:divBdr>
        <w:top w:val="none" w:sz="0" w:space="0" w:color="auto"/>
        <w:left w:val="none" w:sz="0" w:space="0" w:color="auto"/>
        <w:bottom w:val="none" w:sz="0" w:space="0" w:color="auto"/>
        <w:right w:val="none" w:sz="0" w:space="0" w:color="auto"/>
      </w:divBdr>
    </w:div>
    <w:div w:id="2001737826">
      <w:bodyDiv w:val="1"/>
      <w:marLeft w:val="0"/>
      <w:marRight w:val="0"/>
      <w:marTop w:val="0"/>
      <w:marBottom w:val="0"/>
      <w:divBdr>
        <w:top w:val="none" w:sz="0" w:space="0" w:color="auto"/>
        <w:left w:val="none" w:sz="0" w:space="0" w:color="auto"/>
        <w:bottom w:val="none" w:sz="0" w:space="0" w:color="auto"/>
        <w:right w:val="none" w:sz="0" w:space="0" w:color="auto"/>
      </w:divBdr>
    </w:div>
    <w:div w:id="2019962389">
      <w:bodyDiv w:val="1"/>
      <w:marLeft w:val="0"/>
      <w:marRight w:val="0"/>
      <w:marTop w:val="0"/>
      <w:marBottom w:val="0"/>
      <w:divBdr>
        <w:top w:val="none" w:sz="0" w:space="0" w:color="auto"/>
        <w:left w:val="none" w:sz="0" w:space="0" w:color="auto"/>
        <w:bottom w:val="none" w:sz="0" w:space="0" w:color="auto"/>
        <w:right w:val="none" w:sz="0" w:space="0" w:color="auto"/>
      </w:divBdr>
    </w:div>
    <w:div w:id="2054963685">
      <w:bodyDiv w:val="1"/>
      <w:marLeft w:val="0"/>
      <w:marRight w:val="0"/>
      <w:marTop w:val="0"/>
      <w:marBottom w:val="0"/>
      <w:divBdr>
        <w:top w:val="none" w:sz="0" w:space="0" w:color="auto"/>
        <w:left w:val="none" w:sz="0" w:space="0" w:color="auto"/>
        <w:bottom w:val="none" w:sz="0" w:space="0" w:color="auto"/>
        <w:right w:val="none" w:sz="0" w:space="0" w:color="auto"/>
      </w:divBdr>
    </w:div>
    <w:div w:id="2065639979">
      <w:bodyDiv w:val="1"/>
      <w:marLeft w:val="0"/>
      <w:marRight w:val="0"/>
      <w:marTop w:val="0"/>
      <w:marBottom w:val="0"/>
      <w:divBdr>
        <w:top w:val="none" w:sz="0" w:space="0" w:color="auto"/>
        <w:left w:val="none" w:sz="0" w:space="0" w:color="auto"/>
        <w:bottom w:val="none" w:sz="0" w:space="0" w:color="auto"/>
        <w:right w:val="none" w:sz="0" w:space="0" w:color="auto"/>
      </w:divBdr>
    </w:div>
    <w:div w:id="2076389352">
      <w:bodyDiv w:val="1"/>
      <w:marLeft w:val="0"/>
      <w:marRight w:val="0"/>
      <w:marTop w:val="0"/>
      <w:marBottom w:val="0"/>
      <w:divBdr>
        <w:top w:val="none" w:sz="0" w:space="0" w:color="auto"/>
        <w:left w:val="none" w:sz="0" w:space="0" w:color="auto"/>
        <w:bottom w:val="none" w:sz="0" w:space="0" w:color="auto"/>
        <w:right w:val="none" w:sz="0" w:space="0" w:color="auto"/>
      </w:divBdr>
    </w:div>
    <w:div w:id="2079673109">
      <w:bodyDiv w:val="1"/>
      <w:marLeft w:val="0"/>
      <w:marRight w:val="0"/>
      <w:marTop w:val="0"/>
      <w:marBottom w:val="0"/>
      <w:divBdr>
        <w:top w:val="none" w:sz="0" w:space="0" w:color="auto"/>
        <w:left w:val="none" w:sz="0" w:space="0" w:color="auto"/>
        <w:bottom w:val="none" w:sz="0" w:space="0" w:color="auto"/>
        <w:right w:val="none" w:sz="0" w:space="0" w:color="auto"/>
      </w:divBdr>
    </w:div>
    <w:div w:id="2097482182">
      <w:bodyDiv w:val="1"/>
      <w:marLeft w:val="0"/>
      <w:marRight w:val="0"/>
      <w:marTop w:val="0"/>
      <w:marBottom w:val="0"/>
      <w:divBdr>
        <w:top w:val="none" w:sz="0" w:space="0" w:color="auto"/>
        <w:left w:val="none" w:sz="0" w:space="0" w:color="auto"/>
        <w:bottom w:val="none" w:sz="0" w:space="0" w:color="auto"/>
        <w:right w:val="none" w:sz="0" w:space="0" w:color="auto"/>
      </w:divBdr>
    </w:div>
    <w:div w:id="2102682832">
      <w:bodyDiv w:val="1"/>
      <w:marLeft w:val="0"/>
      <w:marRight w:val="0"/>
      <w:marTop w:val="0"/>
      <w:marBottom w:val="0"/>
      <w:divBdr>
        <w:top w:val="none" w:sz="0" w:space="0" w:color="auto"/>
        <w:left w:val="none" w:sz="0" w:space="0" w:color="auto"/>
        <w:bottom w:val="none" w:sz="0" w:space="0" w:color="auto"/>
        <w:right w:val="none" w:sz="0" w:space="0" w:color="auto"/>
      </w:divBdr>
    </w:div>
    <w:div w:id="2119137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496E0E-9D42-4E8C-99C6-ABFD9D4AAC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13658</Words>
  <Characters>75120</Characters>
  <Application>Microsoft Office Word</Application>
  <DocSecurity>0</DocSecurity>
  <Lines>626</Lines>
  <Paragraphs>177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Volvo</Company>
  <LinksUpToDate>false</LinksUpToDate>
  <CharactersWithSpaces>88601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Christelle Letourneur</dc:creator>
  <cp:lastModifiedBy>Julien</cp:lastModifiedBy>
  <cp:revision>518</cp:revision>
  <cp:lastPrinted>2020-02-17T12:49:00Z</cp:lastPrinted>
  <dcterms:created xsi:type="dcterms:W3CDTF">2023-03-27T05:26:00Z</dcterms:created>
  <dcterms:modified xsi:type="dcterms:W3CDTF">2025-02-26T15:01:00Z</dcterms:modified>
</cp:coreProperties>
</file>